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4055B" w14:textId="6F519201" w:rsidR="005672F2" w:rsidRPr="00046331" w:rsidRDefault="00FC4AC7">
      <w:pPr>
        <w:pStyle w:val="Heading1"/>
        <w:keepNext w:val="0"/>
        <w:keepLines w:val="0"/>
        <w:spacing w:before="480" w:line="259" w:lineRule="auto"/>
        <w:jc w:val="center"/>
        <w:rPr>
          <w:rFonts w:ascii="Times New Roman" w:eastAsia="Calibri" w:hAnsi="Times New Roman" w:cs="Times New Roman"/>
          <w:b/>
          <w:color w:val="C00000"/>
          <w:sz w:val="36"/>
          <w:szCs w:val="28"/>
          <w:lang w:val="en-GB"/>
        </w:rPr>
      </w:pPr>
      <w:bookmarkStart w:id="0" w:name="_xqoj3wlnb52x" w:colFirst="0" w:colLast="0"/>
      <w:bookmarkEnd w:id="0"/>
      <w:r w:rsidRPr="009502A6">
        <w:rPr>
          <w:rFonts w:ascii="Times New Roman" w:eastAsia="Calibri" w:hAnsi="Times New Roman" w:cs="Times New Roman"/>
          <w:b/>
          <w:color w:val="C00000"/>
          <w:sz w:val="36"/>
          <w:szCs w:val="28"/>
        </w:rPr>
        <w:t>Our Digital Learning Plan</w:t>
      </w:r>
      <w:r w:rsidR="00E86DC5">
        <w:rPr>
          <w:rFonts w:ascii="Times New Roman" w:eastAsia="Calibri" w:hAnsi="Times New Roman" w:cs="Times New Roman"/>
          <w:b/>
          <w:color w:val="C00000"/>
          <w:sz w:val="36"/>
          <w:szCs w:val="28"/>
          <w:lang w:val="en-GB"/>
        </w:rPr>
        <w:t xml:space="preserve"> 202</w:t>
      </w:r>
      <w:r w:rsidR="00106816">
        <w:rPr>
          <w:rFonts w:ascii="Times New Roman" w:eastAsia="Calibri" w:hAnsi="Times New Roman" w:cs="Times New Roman"/>
          <w:b/>
          <w:color w:val="C00000"/>
          <w:sz w:val="36"/>
          <w:szCs w:val="28"/>
          <w:lang w:val="en-GB"/>
        </w:rPr>
        <w:t>4</w:t>
      </w:r>
    </w:p>
    <w:p w14:paraId="46AE15B4" w14:textId="77777777" w:rsidR="005672F2" w:rsidRPr="009502A6" w:rsidRDefault="00FC4AC7">
      <w:pPr>
        <w:pStyle w:val="Heading1"/>
        <w:keepNext w:val="0"/>
        <w:keepLines w:val="0"/>
        <w:spacing w:before="480" w:line="259" w:lineRule="auto"/>
        <w:jc w:val="both"/>
        <w:rPr>
          <w:rFonts w:ascii="Times New Roman" w:eastAsia="Calibri" w:hAnsi="Times New Roman" w:cs="Times New Roman"/>
          <w:b/>
          <w:color w:val="C00000"/>
          <w:sz w:val="22"/>
          <w:szCs w:val="22"/>
        </w:rPr>
      </w:pPr>
      <w:bookmarkStart w:id="1" w:name="_hp2z2iuqo3rb" w:colFirst="0" w:colLast="0"/>
      <w:bookmarkEnd w:id="1"/>
      <w:r w:rsidRPr="009502A6">
        <w:rPr>
          <w:rFonts w:ascii="Times New Roman" w:eastAsia="Calibri" w:hAnsi="Times New Roman" w:cs="Times New Roman"/>
          <w:b/>
          <w:color w:val="C00000"/>
          <w:sz w:val="22"/>
          <w:szCs w:val="22"/>
        </w:rPr>
        <w:t>1. Introduction</w:t>
      </w:r>
    </w:p>
    <w:p w14:paraId="1EC98069" w14:textId="4E589D5C" w:rsidR="00046331" w:rsidRPr="00046331" w:rsidRDefault="00D4207A">
      <w:pPr>
        <w:pStyle w:val="Normal1"/>
        <w:spacing w:line="259" w:lineRule="auto"/>
        <w:jc w:val="both"/>
        <w:rPr>
          <w:rFonts w:ascii="Times New Roman" w:eastAsia="Calibri" w:hAnsi="Times New Roman" w:cs="Times New Roman"/>
          <w:lang w:val="en-GB"/>
        </w:rPr>
      </w:pPr>
      <w:r>
        <w:rPr>
          <w:rFonts w:ascii="Times New Roman" w:eastAsia="Calibri" w:hAnsi="Times New Roman" w:cs="Times New Roman"/>
          <w:lang w:val="en-GB"/>
        </w:rPr>
        <w:t>Our Digital Learning Plan 202</w:t>
      </w:r>
      <w:r w:rsidR="00E86DC5">
        <w:rPr>
          <w:rFonts w:ascii="Times New Roman" w:eastAsia="Calibri" w:hAnsi="Times New Roman" w:cs="Times New Roman"/>
          <w:lang w:val="en-GB"/>
        </w:rPr>
        <w:t>3</w:t>
      </w:r>
      <w:r>
        <w:rPr>
          <w:rFonts w:ascii="Times New Roman" w:eastAsia="Calibri" w:hAnsi="Times New Roman" w:cs="Times New Roman"/>
          <w:lang w:val="en-GB"/>
        </w:rPr>
        <w:t xml:space="preserve"> follows extensive research and review of our Digital Use after completing the awards4selfie programme in the last school year.</w:t>
      </w:r>
    </w:p>
    <w:p w14:paraId="1F836339" w14:textId="0A4F49A9" w:rsidR="005672F2" w:rsidRPr="009502A6" w:rsidRDefault="00FC4AC7">
      <w:pPr>
        <w:pStyle w:val="Normal1"/>
        <w:spacing w:line="259" w:lineRule="auto"/>
        <w:jc w:val="both"/>
        <w:rPr>
          <w:rFonts w:ascii="Times New Roman" w:eastAsia="Calibri" w:hAnsi="Times New Roman" w:cs="Times New Roman"/>
        </w:rPr>
      </w:pPr>
      <w:r w:rsidRPr="009502A6">
        <w:rPr>
          <w:rFonts w:ascii="Times New Roman" w:eastAsia="Calibri" w:hAnsi="Times New Roman" w:cs="Times New Roman"/>
        </w:rPr>
        <w:t>This document records the outcomes of our current digital learning plan, including targets and the actions we will implement to meet the targets.</w:t>
      </w:r>
    </w:p>
    <w:p w14:paraId="0E8255EE" w14:textId="77777777" w:rsidR="005672F2" w:rsidRPr="009502A6" w:rsidRDefault="00FC4AC7">
      <w:pPr>
        <w:pStyle w:val="Normal1"/>
        <w:spacing w:line="259" w:lineRule="auto"/>
        <w:jc w:val="both"/>
        <w:rPr>
          <w:rFonts w:ascii="Times New Roman" w:eastAsia="Calibri" w:hAnsi="Times New Roman" w:cs="Times New Roman"/>
          <w:i/>
        </w:rPr>
      </w:pPr>
      <w:r w:rsidRPr="009502A6">
        <w:rPr>
          <w:rFonts w:ascii="Times New Roman" w:eastAsia="Calibri" w:hAnsi="Times New Roman" w:cs="Times New Roman"/>
          <w:i/>
        </w:rPr>
        <w:t xml:space="preserve"> </w:t>
      </w:r>
    </w:p>
    <w:p w14:paraId="3927453B" w14:textId="77777777" w:rsidR="005672F2" w:rsidRPr="009502A6" w:rsidRDefault="00FC4AC7">
      <w:pPr>
        <w:pStyle w:val="Normal1"/>
        <w:spacing w:line="259" w:lineRule="auto"/>
        <w:jc w:val="both"/>
        <w:rPr>
          <w:rFonts w:ascii="Times New Roman" w:eastAsia="Calibri" w:hAnsi="Times New Roman" w:cs="Times New Roman"/>
          <w:b/>
          <w:color w:val="4F6228" w:themeColor="accent3" w:themeShade="80"/>
        </w:rPr>
      </w:pPr>
      <w:r w:rsidRPr="009502A6">
        <w:rPr>
          <w:rFonts w:ascii="Times New Roman" w:eastAsia="Calibri" w:hAnsi="Times New Roman" w:cs="Times New Roman"/>
          <w:b/>
          <w:color w:val="4F6228" w:themeColor="accent3" w:themeShade="80"/>
        </w:rPr>
        <w:t>1.1 School Details:</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0"/>
      </w:tblGrid>
      <w:tr w:rsidR="00587904" w:rsidRPr="009502A6" w14:paraId="5F7D1168" w14:textId="77777777" w:rsidTr="009502A6">
        <w:tc>
          <w:tcPr>
            <w:tcW w:w="14400" w:type="dxa"/>
          </w:tcPr>
          <w:p w14:paraId="3BFC615D" w14:textId="147B2CE9" w:rsidR="00587904" w:rsidRPr="009502A6" w:rsidRDefault="00587904" w:rsidP="007E2769">
            <w:pPr>
              <w:autoSpaceDE w:val="0"/>
              <w:autoSpaceDN w:val="0"/>
              <w:adjustRightInd w:val="0"/>
              <w:spacing w:line="240" w:lineRule="auto"/>
              <w:jc w:val="center"/>
              <w:rPr>
                <w:rFonts w:ascii="Times New Roman" w:hAnsi="Times New Roman" w:cs="Times New Roman"/>
                <w:i/>
                <w:iCs/>
                <w:color w:val="C00000"/>
              </w:rPr>
            </w:pPr>
            <w:r w:rsidRPr="009502A6">
              <w:rPr>
                <w:rFonts w:ascii="Times New Roman" w:hAnsi="Times New Roman" w:cs="Times New Roman"/>
                <w:i/>
                <w:iCs/>
                <w:color w:val="C00000"/>
              </w:rPr>
              <w:t>We seek to promote a caring and committed school community which will facilitate the education of our students and where each individual is valued as a unique human being.</w:t>
            </w:r>
            <w:r w:rsidR="007E2769">
              <w:rPr>
                <w:rFonts w:ascii="Times New Roman" w:hAnsi="Times New Roman" w:cs="Times New Roman"/>
                <w:i/>
                <w:iCs/>
                <w:color w:val="C00000"/>
                <w:lang w:val="en-GB"/>
              </w:rPr>
              <w:t xml:space="preserve"> </w:t>
            </w:r>
            <w:r w:rsidRPr="009502A6">
              <w:rPr>
                <w:rFonts w:ascii="Times New Roman" w:hAnsi="Times New Roman" w:cs="Times New Roman"/>
                <w:i/>
                <w:iCs/>
                <w:color w:val="C00000"/>
              </w:rPr>
              <w:t xml:space="preserve">“Is ar scáth a chéile a mhairimid” </w:t>
            </w:r>
          </w:p>
          <w:p w14:paraId="5C300C64" w14:textId="77777777" w:rsidR="00587904" w:rsidRPr="009502A6" w:rsidRDefault="00587904" w:rsidP="00E86DC5">
            <w:pPr>
              <w:autoSpaceDE w:val="0"/>
              <w:autoSpaceDN w:val="0"/>
              <w:adjustRightInd w:val="0"/>
              <w:spacing w:line="240" w:lineRule="auto"/>
              <w:jc w:val="center"/>
              <w:rPr>
                <w:rFonts w:ascii="Times New Roman" w:hAnsi="Times New Roman" w:cs="Times New Roman"/>
                <w:i/>
                <w:iCs/>
                <w:color w:val="C00000"/>
              </w:rPr>
            </w:pPr>
          </w:p>
          <w:p w14:paraId="70F88186" w14:textId="0D21B024" w:rsidR="007E2769" w:rsidRPr="00A10E6A" w:rsidRDefault="007E2769" w:rsidP="00E86DC5">
            <w:pPr>
              <w:autoSpaceDE w:val="0"/>
              <w:autoSpaceDN w:val="0"/>
              <w:adjustRightInd w:val="0"/>
              <w:spacing w:line="480" w:lineRule="auto"/>
              <w:jc w:val="both"/>
              <w:rPr>
                <w:rFonts w:ascii="Times New Roman" w:hAnsi="Times New Roman" w:cs="Times New Roman"/>
                <w:szCs w:val="28"/>
                <w:lang w:val="en-GB"/>
              </w:rPr>
            </w:pPr>
            <w:r>
              <w:rPr>
                <w:rFonts w:ascii="Times New Roman" w:hAnsi="Times New Roman" w:cs="Times New Roman"/>
                <w:bCs/>
                <w:lang w:val="en-GB"/>
              </w:rPr>
              <w:t xml:space="preserve">Borrisokane Community College is located at </w:t>
            </w:r>
            <w:proofErr w:type="spellStart"/>
            <w:r>
              <w:rPr>
                <w:rFonts w:ascii="Times New Roman" w:hAnsi="Times New Roman" w:cs="Times New Roman"/>
                <w:bCs/>
                <w:lang w:val="en-GB"/>
              </w:rPr>
              <w:t>Ballyhaden</w:t>
            </w:r>
            <w:proofErr w:type="spellEnd"/>
            <w:r>
              <w:rPr>
                <w:rFonts w:ascii="Times New Roman" w:hAnsi="Times New Roman" w:cs="Times New Roman"/>
                <w:bCs/>
                <w:lang w:val="en-GB"/>
              </w:rPr>
              <w:t>, Borrisokane, Co. Tipperary E</w:t>
            </w:r>
            <w:r w:rsidR="00A10E6A">
              <w:rPr>
                <w:rFonts w:ascii="Times New Roman" w:hAnsi="Times New Roman" w:cs="Times New Roman"/>
                <w:bCs/>
                <w:lang w:val="en-GB"/>
              </w:rPr>
              <w:t>45 WC59</w:t>
            </w:r>
            <w:r>
              <w:rPr>
                <w:rFonts w:ascii="Times New Roman" w:hAnsi="Times New Roman" w:cs="Times New Roman"/>
                <w:bCs/>
                <w:lang w:val="en-GB"/>
              </w:rPr>
              <w:t xml:space="preserve">. The campus is made up of three buildings: The main school building, the </w:t>
            </w:r>
            <w:proofErr w:type="gramStart"/>
            <w:r>
              <w:rPr>
                <w:rFonts w:ascii="Times New Roman" w:hAnsi="Times New Roman" w:cs="Times New Roman"/>
                <w:bCs/>
                <w:lang w:val="en-GB"/>
              </w:rPr>
              <w:t>three story</w:t>
            </w:r>
            <w:proofErr w:type="gramEnd"/>
            <w:r>
              <w:rPr>
                <w:rFonts w:ascii="Times New Roman" w:hAnsi="Times New Roman" w:cs="Times New Roman"/>
                <w:bCs/>
                <w:lang w:val="en-GB"/>
              </w:rPr>
              <w:t xml:space="preserve"> building and the sports complex</w:t>
            </w:r>
            <w:r w:rsidR="00A10E6A">
              <w:rPr>
                <w:rFonts w:ascii="Times New Roman" w:hAnsi="Times New Roman" w:cs="Times New Roman"/>
                <w:bCs/>
                <w:lang w:val="en-GB"/>
              </w:rPr>
              <w:t xml:space="preserve"> and in </w:t>
            </w:r>
            <w:r w:rsidR="00A10E6A" w:rsidRPr="009502A6">
              <w:rPr>
                <w:rFonts w:ascii="Times New Roman" w:hAnsi="Times New Roman" w:cs="Times New Roman"/>
                <w:szCs w:val="28"/>
              </w:rPr>
              <w:t>September 2011 the school opened a centre for students with ASD</w:t>
            </w:r>
            <w:r w:rsidR="00A10E6A">
              <w:rPr>
                <w:rFonts w:ascii="Times New Roman" w:hAnsi="Times New Roman" w:cs="Times New Roman"/>
                <w:szCs w:val="28"/>
                <w:lang w:val="en-GB"/>
              </w:rPr>
              <w:t>.</w:t>
            </w:r>
          </w:p>
          <w:p w14:paraId="68FBBA14" w14:textId="7E52AEE6" w:rsidR="00587904" w:rsidRPr="009502A6" w:rsidRDefault="00587904" w:rsidP="00E86DC5">
            <w:pPr>
              <w:autoSpaceDE w:val="0"/>
              <w:autoSpaceDN w:val="0"/>
              <w:adjustRightInd w:val="0"/>
              <w:spacing w:line="480" w:lineRule="auto"/>
              <w:jc w:val="both"/>
              <w:rPr>
                <w:rFonts w:ascii="Times New Roman" w:hAnsi="Times New Roman" w:cs="Times New Roman"/>
                <w:szCs w:val="28"/>
              </w:rPr>
            </w:pPr>
            <w:r w:rsidRPr="009502A6">
              <w:rPr>
                <w:rFonts w:ascii="Times New Roman" w:hAnsi="Times New Roman" w:cs="Times New Roman"/>
                <w:szCs w:val="28"/>
              </w:rPr>
              <w:t xml:space="preserve">The following programmes are available to students – Junior Certificate, Transition Year, Leaving Certificate, Leaving Certificate Vocational Programme, and Leaving Certificate Applied Programme. Students with special </w:t>
            </w:r>
            <w:r w:rsidR="007E2769">
              <w:rPr>
                <w:rFonts w:ascii="Times New Roman" w:hAnsi="Times New Roman" w:cs="Times New Roman"/>
                <w:szCs w:val="28"/>
                <w:lang w:val="en-GB"/>
              </w:rPr>
              <w:t xml:space="preserve">and additional </w:t>
            </w:r>
            <w:r w:rsidRPr="009502A6">
              <w:rPr>
                <w:rFonts w:ascii="Times New Roman" w:hAnsi="Times New Roman" w:cs="Times New Roman"/>
                <w:szCs w:val="28"/>
              </w:rPr>
              <w:t>needs are well catered for by the</w:t>
            </w:r>
            <w:r w:rsidR="007E2769">
              <w:rPr>
                <w:rFonts w:ascii="Times New Roman" w:hAnsi="Times New Roman" w:cs="Times New Roman"/>
                <w:szCs w:val="28"/>
                <w:lang w:val="en-GB"/>
              </w:rPr>
              <w:t xml:space="preserve"> SEN team</w:t>
            </w:r>
            <w:r w:rsidRPr="009502A6">
              <w:rPr>
                <w:rFonts w:ascii="Times New Roman" w:hAnsi="Times New Roman" w:cs="Times New Roman"/>
                <w:szCs w:val="28"/>
              </w:rPr>
              <w:t xml:space="preserve"> who liaise with Subject teachers.</w:t>
            </w:r>
          </w:p>
          <w:p w14:paraId="1C1E7C57" w14:textId="4A89DF28" w:rsidR="00587904" w:rsidRPr="009502A6" w:rsidRDefault="00587904" w:rsidP="00E86DC5">
            <w:pPr>
              <w:spacing w:line="480" w:lineRule="auto"/>
              <w:jc w:val="both"/>
              <w:rPr>
                <w:rFonts w:ascii="Times New Roman" w:hAnsi="Times New Roman" w:cs="Times New Roman"/>
              </w:rPr>
            </w:pPr>
            <w:r w:rsidRPr="009502A6">
              <w:rPr>
                <w:rFonts w:ascii="Times New Roman" w:hAnsi="Times New Roman" w:cs="Times New Roman"/>
                <w:szCs w:val="28"/>
              </w:rPr>
              <w:t xml:space="preserve">Our </w:t>
            </w:r>
            <w:r w:rsidR="007E2769">
              <w:rPr>
                <w:rFonts w:ascii="Times New Roman" w:hAnsi="Times New Roman" w:cs="Times New Roman"/>
                <w:szCs w:val="28"/>
                <w:lang w:val="en-GB"/>
              </w:rPr>
              <w:t>s</w:t>
            </w:r>
            <w:r w:rsidRPr="009502A6">
              <w:rPr>
                <w:rFonts w:ascii="Times New Roman" w:hAnsi="Times New Roman" w:cs="Times New Roman"/>
                <w:szCs w:val="28"/>
              </w:rPr>
              <w:t xml:space="preserve">chool exhibits state of the art facilities for all subjects, as well as a two classroom centre for students with ASD, and all classrooms are equipped with the </w:t>
            </w:r>
            <w:r w:rsidRPr="009502A6">
              <w:rPr>
                <w:rFonts w:ascii="Times New Roman" w:hAnsi="Times New Roman" w:cs="Times New Roman"/>
              </w:rPr>
              <w:t xml:space="preserve">most up to date </w:t>
            </w:r>
            <w:r w:rsidRPr="009502A6">
              <w:rPr>
                <w:rFonts w:ascii="Times New Roman" w:hAnsi="Times New Roman" w:cs="Times New Roman"/>
                <w:lang w:val="en-IE"/>
              </w:rPr>
              <w:t>Digital</w:t>
            </w:r>
            <w:r w:rsidRPr="009502A6">
              <w:rPr>
                <w:rFonts w:ascii="Times New Roman" w:hAnsi="Times New Roman" w:cs="Times New Roman"/>
              </w:rPr>
              <w:t xml:space="preserve"> Technology for teaching and learning.</w:t>
            </w:r>
          </w:p>
          <w:p w14:paraId="6F670D7B" w14:textId="3BB526BE" w:rsidR="00587904" w:rsidRPr="009502A6" w:rsidRDefault="00587904" w:rsidP="001532B5">
            <w:pPr>
              <w:autoSpaceDE w:val="0"/>
              <w:autoSpaceDN w:val="0"/>
              <w:adjustRightInd w:val="0"/>
              <w:spacing w:line="480" w:lineRule="auto"/>
              <w:jc w:val="both"/>
              <w:rPr>
                <w:rFonts w:ascii="Times New Roman" w:hAnsi="Times New Roman" w:cs="Times New Roman"/>
                <w:b/>
              </w:rPr>
            </w:pPr>
            <w:r w:rsidRPr="009502A6">
              <w:rPr>
                <w:rFonts w:ascii="Times New Roman" w:hAnsi="Times New Roman" w:cs="Times New Roman"/>
                <w:szCs w:val="28"/>
              </w:rPr>
              <w:t>School Planning and School Self Evaluation is embedded in Borrisokane Community College. The school plan which includes all school policies is reviewed annually. Subject departments collaborate through subject department meetings which are minuted and disseminated electronically, subject departments also share resources electronically through school email (Microsoft exchange)</w:t>
            </w:r>
            <w:r w:rsidRPr="009502A6">
              <w:rPr>
                <w:rFonts w:ascii="Times New Roman" w:hAnsi="Times New Roman" w:cs="Times New Roman"/>
                <w:szCs w:val="28"/>
                <w:lang w:val="en-IE"/>
              </w:rPr>
              <w:t>, OneDrive</w:t>
            </w:r>
            <w:r w:rsidRPr="009502A6">
              <w:rPr>
                <w:rFonts w:ascii="Times New Roman" w:hAnsi="Times New Roman" w:cs="Times New Roman"/>
                <w:szCs w:val="28"/>
              </w:rPr>
              <w:t xml:space="preserve"> and Sharepoint. Through School Self-Evaluation, </w:t>
            </w:r>
            <w:r w:rsidRPr="009502A6">
              <w:rPr>
                <w:rFonts w:ascii="Times New Roman" w:hAnsi="Times New Roman" w:cs="Times New Roman"/>
                <w:szCs w:val="28"/>
                <w:lang w:val="en-IE"/>
              </w:rPr>
              <w:t xml:space="preserve">Digital Technology </w:t>
            </w:r>
            <w:r w:rsidRPr="009502A6">
              <w:rPr>
                <w:rFonts w:ascii="Times New Roman" w:hAnsi="Times New Roman" w:cs="Times New Roman"/>
                <w:szCs w:val="28"/>
              </w:rPr>
              <w:t xml:space="preserve">has been an area of high priority </w:t>
            </w:r>
            <w:r w:rsidRPr="009502A6">
              <w:rPr>
                <w:rFonts w:ascii="Times New Roman" w:hAnsi="Times New Roman" w:cs="Times New Roman"/>
                <w:szCs w:val="28"/>
                <w:lang w:val="en-IE"/>
              </w:rPr>
              <w:t>and the Digital Technology Team has been in effect since September 2011.</w:t>
            </w:r>
          </w:p>
        </w:tc>
      </w:tr>
    </w:tbl>
    <w:p w14:paraId="3297C3FF" w14:textId="5AA0DE3B" w:rsidR="005672F2" w:rsidRPr="009502A6" w:rsidRDefault="005672F2" w:rsidP="00587904">
      <w:pPr>
        <w:pStyle w:val="Normal1"/>
        <w:spacing w:line="259" w:lineRule="auto"/>
        <w:contextualSpacing/>
        <w:jc w:val="both"/>
        <w:rPr>
          <w:rFonts w:ascii="Times New Roman" w:eastAsia="Calibri" w:hAnsi="Times New Roman" w:cs="Times New Roman"/>
          <w:b/>
        </w:rPr>
      </w:pPr>
    </w:p>
    <w:p w14:paraId="0346E622" w14:textId="77777777" w:rsidR="005672F2" w:rsidRPr="009502A6" w:rsidRDefault="005672F2">
      <w:pPr>
        <w:pStyle w:val="Normal1"/>
        <w:spacing w:line="259" w:lineRule="auto"/>
        <w:jc w:val="both"/>
        <w:rPr>
          <w:rFonts w:ascii="Times New Roman" w:eastAsia="Calibri" w:hAnsi="Times New Roman" w:cs="Times New Roman"/>
          <w:b/>
        </w:rPr>
      </w:pPr>
    </w:p>
    <w:p w14:paraId="51F74752" w14:textId="043B31BB" w:rsidR="005672F2" w:rsidRPr="009502A6" w:rsidRDefault="00FC4AC7" w:rsidP="6F7C2E57">
      <w:pPr>
        <w:pStyle w:val="Normal1"/>
        <w:spacing w:line="259" w:lineRule="auto"/>
        <w:jc w:val="both"/>
        <w:rPr>
          <w:rFonts w:ascii="Times New Roman" w:eastAsia="Calibri" w:hAnsi="Times New Roman" w:cs="Times New Roman"/>
          <w:b/>
          <w:bCs/>
          <w:color w:val="4F6228" w:themeColor="accent3" w:themeShade="80"/>
        </w:rPr>
      </w:pPr>
      <w:r w:rsidRPr="5C6DE85B">
        <w:rPr>
          <w:rFonts w:ascii="Times New Roman" w:eastAsia="Calibri" w:hAnsi="Times New Roman" w:cs="Times New Roman"/>
          <w:b/>
          <w:bCs/>
          <w:color w:val="4F6228" w:themeColor="accent3" w:themeShade="80"/>
        </w:rPr>
        <w:t xml:space="preserve">1.2 </w:t>
      </w:r>
      <w:r w:rsidR="575347DB" w:rsidRPr="5C6DE85B">
        <w:rPr>
          <w:rFonts w:ascii="Times New Roman" w:eastAsia="Calibri" w:hAnsi="Times New Roman" w:cs="Times New Roman"/>
          <w:b/>
          <w:bCs/>
          <w:color w:val="4F6228" w:themeColor="accent3" w:themeShade="80"/>
        </w:rPr>
        <w:t>Digital</w:t>
      </w:r>
      <w:r w:rsidRPr="5C6DE85B">
        <w:rPr>
          <w:rFonts w:ascii="Times New Roman" w:eastAsia="Calibri" w:hAnsi="Times New Roman" w:cs="Times New Roman"/>
          <w:b/>
          <w:bCs/>
          <w:color w:val="4F6228" w:themeColor="accent3" w:themeShade="80"/>
        </w:rPr>
        <w:t xml:space="preserve"> Vision:</w:t>
      </w:r>
    </w:p>
    <w:p w14:paraId="199B9347" w14:textId="65CAFA5E" w:rsidR="005F63F1" w:rsidRDefault="0043274A" w:rsidP="005F63F1">
      <w:pPr>
        <w:autoSpaceDE w:val="0"/>
        <w:autoSpaceDN w:val="0"/>
        <w:adjustRightInd w:val="0"/>
        <w:spacing w:line="480" w:lineRule="auto"/>
        <w:jc w:val="both"/>
        <w:rPr>
          <w:rFonts w:ascii="Times New Roman" w:hAnsi="Times New Roman" w:cs="Times New Roman"/>
          <w:sz w:val="24"/>
          <w:szCs w:val="24"/>
          <w:lang w:val="en-GB"/>
        </w:rPr>
      </w:pPr>
      <w:r w:rsidRPr="6F7C2E57">
        <w:rPr>
          <w:rFonts w:ascii="Times New Roman" w:hAnsi="Times New Roman" w:cs="Times New Roman"/>
          <w:sz w:val="24"/>
          <w:szCs w:val="24"/>
          <w:lang w:val="en-GB"/>
        </w:rPr>
        <w:t xml:space="preserve">To encourage and empower learners and teachers to </w:t>
      </w:r>
      <w:r w:rsidR="001C7A4F" w:rsidRPr="6F7C2E57">
        <w:rPr>
          <w:rFonts w:ascii="Times New Roman" w:hAnsi="Times New Roman" w:cs="Times New Roman"/>
          <w:sz w:val="24"/>
          <w:szCs w:val="24"/>
          <w:lang w:val="en-GB"/>
        </w:rPr>
        <w:t>work creatively</w:t>
      </w:r>
      <w:r w:rsidR="00345E65" w:rsidRPr="6F7C2E57">
        <w:rPr>
          <w:rFonts w:ascii="Times New Roman" w:hAnsi="Times New Roman" w:cs="Times New Roman"/>
          <w:sz w:val="24"/>
          <w:szCs w:val="24"/>
          <w:lang w:val="en-GB"/>
        </w:rPr>
        <w:t xml:space="preserve"> and collaboratively in a Digital Learning Environment.</w:t>
      </w:r>
    </w:p>
    <w:p w14:paraId="474F8879" w14:textId="40959712" w:rsidR="004E711A" w:rsidRPr="0043274A" w:rsidRDefault="004E711A" w:rsidP="005F63F1">
      <w:pPr>
        <w:autoSpaceDE w:val="0"/>
        <w:autoSpaceDN w:val="0"/>
        <w:adjustRightInd w:val="0"/>
        <w:spacing w:line="480" w:lineRule="auto"/>
        <w:jc w:val="both"/>
        <w:rPr>
          <w:rFonts w:ascii="Times New Roman" w:hAnsi="Times New Roman" w:cs="Times New Roman"/>
          <w:sz w:val="24"/>
          <w:szCs w:val="24"/>
          <w:lang w:val="en-GB"/>
        </w:rPr>
      </w:pPr>
      <w:r w:rsidRPr="6F7C2E57">
        <w:rPr>
          <w:rFonts w:ascii="Times New Roman" w:hAnsi="Times New Roman" w:cs="Times New Roman"/>
          <w:sz w:val="24"/>
          <w:szCs w:val="24"/>
          <w:lang w:val="en-GB"/>
        </w:rPr>
        <w:t xml:space="preserve">To assist communication, </w:t>
      </w:r>
      <w:r w:rsidR="00DC6EC7" w:rsidRPr="6F7C2E57">
        <w:rPr>
          <w:rFonts w:ascii="Times New Roman" w:hAnsi="Times New Roman" w:cs="Times New Roman"/>
          <w:sz w:val="24"/>
          <w:szCs w:val="24"/>
          <w:lang w:val="en-GB"/>
        </w:rPr>
        <w:t>inclusion and excellence in education through the use of appropriate Digital Technology.</w:t>
      </w:r>
    </w:p>
    <w:p w14:paraId="11978457" w14:textId="77777777" w:rsidR="005672F2" w:rsidRPr="009502A6" w:rsidRDefault="00FC4AC7">
      <w:pPr>
        <w:pStyle w:val="Normal1"/>
        <w:spacing w:line="259" w:lineRule="auto"/>
        <w:jc w:val="both"/>
        <w:rPr>
          <w:rFonts w:ascii="Times New Roman" w:eastAsia="Calibri" w:hAnsi="Times New Roman" w:cs="Times New Roman"/>
          <w:b/>
          <w:color w:val="4F6228" w:themeColor="accent3" w:themeShade="80"/>
        </w:rPr>
      </w:pPr>
      <w:r w:rsidRPr="009502A6">
        <w:rPr>
          <w:rFonts w:ascii="Times New Roman" w:eastAsia="Calibri" w:hAnsi="Times New Roman" w:cs="Times New Roman"/>
          <w:b/>
        </w:rPr>
        <w:t xml:space="preserve"> </w:t>
      </w:r>
    </w:p>
    <w:p w14:paraId="7CBCB2F3" w14:textId="1D5A01F3" w:rsidR="005672F2" w:rsidRDefault="00FC4AC7" w:rsidP="76DA4788">
      <w:pPr>
        <w:pStyle w:val="Normal1"/>
        <w:spacing w:line="360" w:lineRule="auto"/>
        <w:jc w:val="both"/>
        <w:rPr>
          <w:rFonts w:ascii="Times New Roman" w:eastAsia="Calibri" w:hAnsi="Times New Roman" w:cs="Times New Roman"/>
          <w:b/>
          <w:bCs/>
          <w:color w:val="4F6228" w:themeColor="accent3" w:themeShade="80"/>
          <w:sz w:val="24"/>
          <w:szCs w:val="24"/>
        </w:rPr>
      </w:pPr>
      <w:r w:rsidRPr="7C830AFD">
        <w:rPr>
          <w:rFonts w:ascii="Times New Roman" w:eastAsia="Calibri" w:hAnsi="Times New Roman" w:cs="Times New Roman"/>
          <w:b/>
          <w:bCs/>
          <w:color w:val="4F6228" w:themeColor="accent3" w:themeShade="80"/>
          <w:sz w:val="24"/>
          <w:szCs w:val="24"/>
        </w:rPr>
        <w:t>1.3 Brief account of the use of digital technologies in the school to date:</w:t>
      </w:r>
    </w:p>
    <w:p w14:paraId="74E978A2" w14:textId="7F58CD9B" w:rsidR="005B0DCA" w:rsidRDefault="005B0DCA" w:rsidP="142AC7A6">
      <w:pPr>
        <w:pStyle w:val="Normal1"/>
        <w:numPr>
          <w:ilvl w:val="0"/>
          <w:numId w:val="15"/>
        </w:numPr>
        <w:spacing w:line="360" w:lineRule="auto"/>
        <w:jc w:val="both"/>
        <w:rPr>
          <w:rFonts w:ascii="Times New Roman" w:eastAsia="Calibri" w:hAnsi="Times New Roman" w:cs="Times New Roman"/>
          <w:color w:val="000000" w:themeColor="text1"/>
          <w:sz w:val="24"/>
          <w:szCs w:val="24"/>
          <w:lang w:val="en-GB"/>
        </w:rPr>
      </w:pPr>
      <w:r>
        <w:rPr>
          <w:rFonts w:ascii="Times New Roman" w:eastAsia="Calibri" w:hAnsi="Times New Roman" w:cs="Times New Roman"/>
          <w:color w:val="000000" w:themeColor="text1"/>
          <w:sz w:val="24"/>
          <w:szCs w:val="24"/>
          <w:lang w:val="en-GB"/>
        </w:rPr>
        <w:t>2024 – STEM Passport for Inclusion MTU and Maynooth University</w:t>
      </w:r>
    </w:p>
    <w:p w14:paraId="0CD4B816" w14:textId="4EBF23D9" w:rsidR="005B0DCA" w:rsidRDefault="005B0DCA" w:rsidP="142AC7A6">
      <w:pPr>
        <w:pStyle w:val="Normal1"/>
        <w:numPr>
          <w:ilvl w:val="0"/>
          <w:numId w:val="15"/>
        </w:numPr>
        <w:spacing w:line="360" w:lineRule="auto"/>
        <w:jc w:val="both"/>
        <w:rPr>
          <w:rFonts w:ascii="Times New Roman" w:eastAsia="Calibri" w:hAnsi="Times New Roman" w:cs="Times New Roman"/>
          <w:color w:val="000000" w:themeColor="text1"/>
          <w:sz w:val="24"/>
          <w:szCs w:val="24"/>
          <w:lang w:val="en-GB"/>
        </w:rPr>
      </w:pPr>
      <w:r>
        <w:rPr>
          <w:rFonts w:ascii="Times New Roman" w:eastAsia="Calibri" w:hAnsi="Times New Roman" w:cs="Times New Roman"/>
          <w:color w:val="000000" w:themeColor="text1"/>
          <w:sz w:val="24"/>
          <w:szCs w:val="24"/>
          <w:lang w:val="en-GB"/>
        </w:rPr>
        <w:t>2024 – STEM Stars finalists</w:t>
      </w:r>
    </w:p>
    <w:p w14:paraId="37C6C5C7" w14:textId="11368DC5" w:rsidR="00E86DC5" w:rsidRPr="00E86DC5" w:rsidRDefault="0D9D3051" w:rsidP="142AC7A6">
      <w:pPr>
        <w:pStyle w:val="Normal1"/>
        <w:numPr>
          <w:ilvl w:val="0"/>
          <w:numId w:val="15"/>
        </w:numPr>
        <w:spacing w:line="360" w:lineRule="auto"/>
        <w:jc w:val="both"/>
        <w:rPr>
          <w:rFonts w:ascii="Times New Roman" w:eastAsia="Calibri" w:hAnsi="Times New Roman" w:cs="Times New Roman"/>
          <w:color w:val="000000" w:themeColor="text1"/>
          <w:sz w:val="24"/>
          <w:szCs w:val="24"/>
          <w:lang w:val="en-GB"/>
        </w:rPr>
      </w:pPr>
      <w:r w:rsidRPr="76DA4788">
        <w:rPr>
          <w:rFonts w:ascii="Times New Roman" w:eastAsia="Calibri" w:hAnsi="Times New Roman" w:cs="Times New Roman"/>
          <w:color w:val="000000" w:themeColor="text1"/>
          <w:sz w:val="24"/>
          <w:szCs w:val="24"/>
          <w:lang w:val="en-GB"/>
        </w:rPr>
        <w:t>2</w:t>
      </w:r>
      <w:r w:rsidR="00E86DC5" w:rsidRPr="76DA4788">
        <w:rPr>
          <w:rFonts w:ascii="Times New Roman" w:eastAsia="Calibri" w:hAnsi="Times New Roman" w:cs="Times New Roman"/>
          <w:color w:val="000000" w:themeColor="text1"/>
          <w:sz w:val="24"/>
          <w:szCs w:val="24"/>
          <w:lang w:val="en-GB"/>
        </w:rPr>
        <w:t>024 – Digital Schools Award – Mentor</w:t>
      </w:r>
    </w:p>
    <w:p w14:paraId="15A1B8FA" w14:textId="4F1BAAE1" w:rsidR="108DBA27" w:rsidRDefault="108DBA27" w:rsidP="142AC7A6">
      <w:pPr>
        <w:pStyle w:val="Normal1"/>
        <w:numPr>
          <w:ilvl w:val="0"/>
          <w:numId w:val="15"/>
        </w:numPr>
        <w:spacing w:line="360" w:lineRule="auto"/>
        <w:jc w:val="both"/>
        <w:rPr>
          <w:rFonts w:ascii="Times New Roman" w:eastAsia="Calibri" w:hAnsi="Times New Roman" w:cs="Times New Roman"/>
          <w:b/>
          <w:bCs/>
          <w:color w:val="000000" w:themeColor="text1"/>
          <w:sz w:val="24"/>
          <w:szCs w:val="24"/>
          <w:lang w:val="en-GB"/>
        </w:rPr>
      </w:pPr>
      <w:r w:rsidRPr="76DA4788">
        <w:rPr>
          <w:rFonts w:ascii="Times New Roman" w:eastAsia="Calibri" w:hAnsi="Times New Roman" w:cs="Times New Roman"/>
          <w:color w:val="000000" w:themeColor="text1"/>
          <w:sz w:val="24"/>
          <w:szCs w:val="24"/>
          <w:lang w:val="en-GB"/>
        </w:rPr>
        <w:t>2023 – STEM Passport for Inclusion MTU and Maynooth University</w:t>
      </w:r>
    </w:p>
    <w:p w14:paraId="5F2461A5" w14:textId="1D057DF6" w:rsidR="00E86DC5" w:rsidRPr="00E86DC5" w:rsidRDefault="00E86DC5" w:rsidP="00651DAF">
      <w:pPr>
        <w:pStyle w:val="Normal1"/>
        <w:numPr>
          <w:ilvl w:val="0"/>
          <w:numId w:val="15"/>
        </w:numPr>
        <w:spacing w:line="360" w:lineRule="auto"/>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color w:val="000000" w:themeColor="text1"/>
          <w:sz w:val="24"/>
          <w:szCs w:val="24"/>
          <w:lang w:val="en-GB"/>
        </w:rPr>
        <w:t>2023 Digital Leaders Group with Tipperary ETB</w:t>
      </w:r>
    </w:p>
    <w:p w14:paraId="40B32FB0" w14:textId="3D5D1A4D" w:rsidR="00651DAF" w:rsidRPr="00651DAF" w:rsidRDefault="00651DAF" w:rsidP="00651DAF">
      <w:pPr>
        <w:pStyle w:val="Normal1"/>
        <w:numPr>
          <w:ilvl w:val="0"/>
          <w:numId w:val="15"/>
        </w:numPr>
        <w:spacing w:line="360" w:lineRule="auto"/>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bCs/>
          <w:color w:val="000000" w:themeColor="text1"/>
          <w:sz w:val="24"/>
          <w:szCs w:val="24"/>
          <w:lang w:val="en-GB"/>
        </w:rPr>
        <w:t>2022 – Digital Schools Award under 8 categories</w:t>
      </w:r>
    </w:p>
    <w:p w14:paraId="313BFAC2" w14:textId="7DC69533" w:rsidR="00651DAF" w:rsidRDefault="00651DAF" w:rsidP="00651DAF">
      <w:pPr>
        <w:pStyle w:val="Normal1"/>
        <w:numPr>
          <w:ilvl w:val="0"/>
          <w:numId w:val="15"/>
        </w:numPr>
        <w:spacing w:line="360" w:lineRule="auto"/>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bCs/>
          <w:color w:val="000000" w:themeColor="text1"/>
          <w:sz w:val="24"/>
          <w:szCs w:val="24"/>
          <w:lang w:val="en-GB"/>
        </w:rPr>
        <w:t xml:space="preserve">2020 – SELFIE for schools and SELFIE for </w:t>
      </w:r>
      <w:proofErr w:type="gramStart"/>
      <w:r>
        <w:rPr>
          <w:rFonts w:ascii="Times New Roman" w:eastAsia="Calibri" w:hAnsi="Times New Roman" w:cs="Times New Roman"/>
          <w:bCs/>
          <w:color w:val="000000" w:themeColor="text1"/>
          <w:sz w:val="24"/>
          <w:szCs w:val="24"/>
          <w:lang w:val="en-GB"/>
        </w:rPr>
        <w:t>teachers</w:t>
      </w:r>
      <w:proofErr w:type="gramEnd"/>
      <w:r>
        <w:rPr>
          <w:rFonts w:ascii="Times New Roman" w:eastAsia="Calibri" w:hAnsi="Times New Roman" w:cs="Times New Roman"/>
          <w:bCs/>
          <w:color w:val="000000" w:themeColor="text1"/>
          <w:sz w:val="24"/>
          <w:szCs w:val="24"/>
          <w:lang w:val="en-GB"/>
        </w:rPr>
        <w:t xml:space="preserve"> pilot school</w:t>
      </w:r>
    </w:p>
    <w:p w14:paraId="4656B46C" w14:textId="05E2F275" w:rsidR="00651DAF" w:rsidRPr="00651DAF" w:rsidRDefault="00651DAF" w:rsidP="00651DAF">
      <w:pPr>
        <w:pStyle w:val="Normal1"/>
        <w:numPr>
          <w:ilvl w:val="0"/>
          <w:numId w:val="15"/>
        </w:numPr>
        <w:spacing w:line="360" w:lineRule="auto"/>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bCs/>
          <w:color w:val="000000" w:themeColor="text1"/>
          <w:sz w:val="24"/>
          <w:szCs w:val="24"/>
          <w:lang w:val="en-GB"/>
        </w:rPr>
        <w:t>2020/2021 – Erasmus + mobility - online</w:t>
      </w:r>
    </w:p>
    <w:p w14:paraId="48136BBD" w14:textId="77777777" w:rsidR="00651DAF" w:rsidRPr="00651DAF" w:rsidRDefault="00651DAF" w:rsidP="00651DAF">
      <w:pPr>
        <w:pStyle w:val="Normal1"/>
        <w:numPr>
          <w:ilvl w:val="0"/>
          <w:numId w:val="15"/>
        </w:numPr>
        <w:spacing w:line="360" w:lineRule="auto"/>
        <w:jc w:val="both"/>
        <w:rPr>
          <w:rFonts w:ascii="Times New Roman" w:eastAsia="Calibri" w:hAnsi="Times New Roman" w:cs="Times New Roman"/>
          <w:b/>
          <w:color w:val="000000" w:themeColor="text1"/>
          <w:sz w:val="24"/>
          <w:szCs w:val="24"/>
          <w:lang w:val="en-GB"/>
        </w:rPr>
      </w:pPr>
      <w:r w:rsidRPr="00651DAF">
        <w:rPr>
          <w:rFonts w:ascii="Times New Roman" w:eastAsia="Calibri" w:hAnsi="Times New Roman" w:cs="Times New Roman"/>
          <w:bCs/>
          <w:color w:val="000000" w:themeColor="text1"/>
          <w:sz w:val="24"/>
          <w:szCs w:val="24"/>
          <w:lang w:val="en-GB"/>
        </w:rPr>
        <w:t>2020 – Phase 3 Leaving Certificate Computer Science School</w:t>
      </w:r>
    </w:p>
    <w:p w14:paraId="43D56A77" w14:textId="3DD0932B" w:rsidR="00651DAF" w:rsidRPr="00651DAF" w:rsidRDefault="00651DAF" w:rsidP="00651DAF">
      <w:pPr>
        <w:pStyle w:val="Normal1"/>
        <w:numPr>
          <w:ilvl w:val="0"/>
          <w:numId w:val="15"/>
        </w:numPr>
        <w:spacing w:line="360" w:lineRule="auto"/>
        <w:jc w:val="both"/>
        <w:rPr>
          <w:rFonts w:ascii="Times New Roman" w:eastAsia="Calibri" w:hAnsi="Times New Roman" w:cs="Times New Roman"/>
          <w:b/>
          <w:color w:val="000000" w:themeColor="text1"/>
          <w:sz w:val="24"/>
          <w:szCs w:val="24"/>
          <w:lang w:val="en-GB"/>
        </w:rPr>
      </w:pPr>
      <w:r w:rsidRPr="00651DAF">
        <w:rPr>
          <w:rFonts w:ascii="Times New Roman" w:eastAsia="Calibri" w:hAnsi="Times New Roman" w:cs="Times New Roman"/>
          <w:bCs/>
          <w:color w:val="000000" w:themeColor="text1"/>
          <w:sz w:val="24"/>
          <w:szCs w:val="24"/>
          <w:lang w:val="en-GB"/>
        </w:rPr>
        <w:t>2019 -Integration of Microsoft Teams as a school wide platform.</w:t>
      </w:r>
    </w:p>
    <w:p w14:paraId="05AAC0DA" w14:textId="19CE648B" w:rsidR="00651DAF" w:rsidRPr="00651DAF" w:rsidRDefault="00651DAF" w:rsidP="00651DAF">
      <w:pPr>
        <w:pStyle w:val="Normal1"/>
        <w:numPr>
          <w:ilvl w:val="0"/>
          <w:numId w:val="15"/>
        </w:numPr>
        <w:spacing w:line="360" w:lineRule="auto"/>
        <w:jc w:val="both"/>
        <w:rPr>
          <w:rFonts w:ascii="Times New Roman" w:eastAsia="Calibri" w:hAnsi="Times New Roman" w:cs="Times New Roman"/>
          <w:b/>
          <w:color w:val="000000" w:themeColor="text1"/>
          <w:sz w:val="24"/>
          <w:szCs w:val="24"/>
          <w:lang w:val="en-GB"/>
        </w:rPr>
      </w:pPr>
      <w:r>
        <w:rPr>
          <w:rFonts w:ascii="Times New Roman" w:eastAsia="Calibri" w:hAnsi="Times New Roman" w:cs="Times New Roman"/>
          <w:bCs/>
          <w:color w:val="000000" w:themeColor="text1"/>
          <w:sz w:val="24"/>
          <w:szCs w:val="24"/>
          <w:lang w:val="en-GB"/>
        </w:rPr>
        <w:t xml:space="preserve">2019 – </w:t>
      </w:r>
      <w:proofErr w:type="spellStart"/>
      <w:r>
        <w:rPr>
          <w:rFonts w:ascii="Times New Roman" w:eastAsia="Calibri" w:hAnsi="Times New Roman" w:cs="Times New Roman"/>
          <w:bCs/>
          <w:color w:val="000000" w:themeColor="text1"/>
          <w:sz w:val="24"/>
          <w:szCs w:val="24"/>
          <w:lang w:val="en-GB"/>
        </w:rPr>
        <w:t>JCCiA</w:t>
      </w:r>
      <w:proofErr w:type="spellEnd"/>
      <w:r>
        <w:rPr>
          <w:rFonts w:ascii="Times New Roman" w:eastAsia="Calibri" w:hAnsi="Times New Roman" w:cs="Times New Roman"/>
          <w:bCs/>
          <w:color w:val="000000" w:themeColor="text1"/>
          <w:sz w:val="24"/>
          <w:szCs w:val="24"/>
          <w:lang w:val="en-GB"/>
        </w:rPr>
        <w:t xml:space="preserve"> – Junior Cycle Coding in Action pilot school</w:t>
      </w:r>
    </w:p>
    <w:p w14:paraId="4736F1B0" w14:textId="1C2B3398" w:rsidR="005F63F1" w:rsidRPr="009502A6" w:rsidRDefault="00FC4AC7"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Calibri" w:hAnsi="Times New Roman" w:cs="Times New Roman"/>
          <w:sz w:val="24"/>
          <w:szCs w:val="24"/>
        </w:rPr>
        <w:t xml:space="preserve"> </w:t>
      </w:r>
      <w:r w:rsidR="005F63F1" w:rsidRPr="009502A6">
        <w:rPr>
          <w:rFonts w:ascii="Times New Roman" w:eastAsia="Times New Roman" w:hAnsi="Times New Roman" w:cs="Times New Roman"/>
          <w:color w:val="000000" w:themeColor="text1"/>
          <w:sz w:val="24"/>
          <w:szCs w:val="24"/>
          <w:lang w:val="en-GB" w:eastAsia="en-IE"/>
        </w:rPr>
        <w:t xml:space="preserve">School Digital Champion – Pilot School in 2015/2016 </w:t>
      </w:r>
      <w:r w:rsidR="00651DAF">
        <w:rPr>
          <w:rFonts w:ascii="Times New Roman" w:eastAsia="Times New Roman" w:hAnsi="Times New Roman" w:cs="Times New Roman"/>
          <w:color w:val="000000" w:themeColor="text1"/>
          <w:sz w:val="24"/>
          <w:szCs w:val="24"/>
          <w:lang w:val="en-GB" w:eastAsia="en-IE"/>
        </w:rPr>
        <w:t>and take part yearly</w:t>
      </w:r>
      <w:r w:rsidR="005F63F1" w:rsidRPr="009502A6">
        <w:rPr>
          <w:rFonts w:ascii="Times New Roman" w:eastAsia="Times New Roman" w:hAnsi="Times New Roman" w:cs="Times New Roman"/>
          <w:color w:val="000000" w:themeColor="text1"/>
          <w:sz w:val="24"/>
          <w:szCs w:val="24"/>
          <w:lang w:eastAsia="en-IE"/>
        </w:rPr>
        <w:t> </w:t>
      </w:r>
    </w:p>
    <w:p w14:paraId="21E2D4DD" w14:textId="1635F47C"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ATS2020 2016 – present. Focus on collaboration and reflection through the use of OneNote. Presenting the results of the project in the final conference in Brussels February 2018.</w:t>
      </w:r>
    </w:p>
    <w:p w14:paraId="160CF9A8"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2009 – Introduction of communication through email – all staff and students school email address.</w:t>
      </w:r>
      <w:r w:rsidRPr="009502A6">
        <w:rPr>
          <w:rFonts w:ascii="Times New Roman" w:eastAsia="Times New Roman" w:hAnsi="Times New Roman" w:cs="Times New Roman"/>
          <w:color w:val="000000" w:themeColor="text1"/>
          <w:sz w:val="24"/>
          <w:szCs w:val="24"/>
          <w:lang w:eastAsia="en-IE"/>
        </w:rPr>
        <w:t> </w:t>
      </w:r>
    </w:p>
    <w:p w14:paraId="0AD24D91"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lastRenderedPageBreak/>
        <w:t>2013 – upgrade of ICT facilities in school – all classrooms connected to server, Interactive Data Projectors in all classrooms, WIFI installed throughout the school, Teacher iPad Scheme,</w:t>
      </w:r>
      <w:r w:rsidRPr="009502A6">
        <w:rPr>
          <w:rFonts w:ascii="Times New Roman" w:eastAsia="Times New Roman" w:hAnsi="Times New Roman" w:cs="Times New Roman"/>
          <w:color w:val="000000" w:themeColor="text1"/>
          <w:sz w:val="24"/>
          <w:szCs w:val="24"/>
          <w:lang w:eastAsia="en-IE"/>
        </w:rPr>
        <w:t> </w:t>
      </w:r>
    </w:p>
    <w:p w14:paraId="40F67B9B"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2014 – Introduction of ICT devices for students.</w:t>
      </w:r>
      <w:r w:rsidRPr="009502A6">
        <w:rPr>
          <w:rFonts w:ascii="Times New Roman" w:eastAsia="Times New Roman" w:hAnsi="Times New Roman" w:cs="Times New Roman"/>
          <w:color w:val="000000" w:themeColor="text1"/>
          <w:sz w:val="24"/>
          <w:szCs w:val="24"/>
          <w:lang w:eastAsia="en-IE"/>
        </w:rPr>
        <w:t> </w:t>
      </w:r>
    </w:p>
    <w:p w14:paraId="4AF0D189"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Prior to the introduction of the New Junior Cycle, Borrisokane Community College (BCC) was a Junior Cycle Network School supporting the NCCA piloting areas of the proposed Junior Cycle.</w:t>
      </w:r>
      <w:r w:rsidRPr="009502A6">
        <w:rPr>
          <w:rFonts w:ascii="Times New Roman" w:eastAsia="Times New Roman" w:hAnsi="Times New Roman" w:cs="Times New Roman"/>
          <w:color w:val="000000" w:themeColor="text1"/>
          <w:sz w:val="24"/>
          <w:szCs w:val="24"/>
          <w:lang w:eastAsia="en-IE"/>
        </w:rPr>
        <w:t> </w:t>
      </w:r>
    </w:p>
    <w:p w14:paraId="13A341A6"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Since 2010 BCC has been involved in Learning School Projects with Limerick Education Centre each year focusing on an area of school development with groups of teachers developing action plans focusing on an aspect of Teaching &amp; Learning.</w:t>
      </w:r>
      <w:r w:rsidRPr="009502A6">
        <w:rPr>
          <w:rFonts w:ascii="Times New Roman" w:eastAsia="Times New Roman" w:hAnsi="Times New Roman" w:cs="Times New Roman"/>
          <w:color w:val="000000" w:themeColor="text1"/>
          <w:sz w:val="24"/>
          <w:szCs w:val="24"/>
          <w:lang w:eastAsia="en-IE"/>
        </w:rPr>
        <w:t> </w:t>
      </w:r>
    </w:p>
    <w:p w14:paraId="791A3EB7"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In 2016/17 we were involved in TL21 with Laois Education centre again focusing on improvement in Teaching &amp; Learning.</w:t>
      </w:r>
      <w:r w:rsidRPr="009502A6">
        <w:rPr>
          <w:rFonts w:ascii="Times New Roman" w:eastAsia="Times New Roman" w:hAnsi="Times New Roman" w:cs="Times New Roman"/>
          <w:color w:val="000000" w:themeColor="text1"/>
          <w:sz w:val="24"/>
          <w:szCs w:val="24"/>
          <w:lang w:eastAsia="en-IE"/>
        </w:rPr>
        <w:t> </w:t>
      </w:r>
    </w:p>
    <w:p w14:paraId="7EE4E245"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Involved in Teacher Peer Observation since 2012/2013.  In the first year a pilot programme was setup to explore the idea of Peer Observation.  The project was very successful and each year teachers have continued the process which has improved teacher collaboration focusing on Teaching &amp; Learning.</w:t>
      </w:r>
      <w:r w:rsidRPr="009502A6">
        <w:rPr>
          <w:rFonts w:ascii="Times New Roman" w:eastAsia="Times New Roman" w:hAnsi="Times New Roman" w:cs="Times New Roman"/>
          <w:color w:val="000000" w:themeColor="text1"/>
          <w:sz w:val="24"/>
          <w:szCs w:val="24"/>
          <w:lang w:eastAsia="en-IE"/>
        </w:rPr>
        <w:t> </w:t>
      </w:r>
    </w:p>
    <w:p w14:paraId="2DC97192" w14:textId="77777777" w:rsidR="005F63F1" w:rsidRPr="009502A6" w:rsidRDefault="005F63F1" w:rsidP="009502A6">
      <w:pPr>
        <w:pStyle w:val="ListParagraph"/>
        <w:numPr>
          <w:ilvl w:val="0"/>
          <w:numId w:val="12"/>
        </w:numPr>
        <w:spacing w:after="0" w:line="360" w:lineRule="auto"/>
        <w:jc w:val="both"/>
        <w:textAlignment w:val="baseline"/>
        <w:rPr>
          <w:rFonts w:ascii="Times New Roman" w:eastAsia="Times New Roman" w:hAnsi="Times New Roman" w:cs="Times New Roman"/>
          <w:color w:val="000000" w:themeColor="text1"/>
          <w:sz w:val="24"/>
          <w:szCs w:val="24"/>
          <w:lang w:eastAsia="en-IE"/>
        </w:rPr>
      </w:pPr>
      <w:r w:rsidRPr="009502A6">
        <w:rPr>
          <w:rFonts w:ascii="Times New Roman" w:eastAsia="Times New Roman" w:hAnsi="Times New Roman" w:cs="Times New Roman"/>
          <w:color w:val="000000" w:themeColor="text1"/>
          <w:sz w:val="24"/>
          <w:szCs w:val="24"/>
          <w:lang w:val="en-GB" w:eastAsia="en-IE"/>
        </w:rPr>
        <w:t>All teachers in the school for a long number of years are involved in some aspect of School Development.  To progress an area of school development a committee of staff work through the area getting views of all the partners – teachers, students and parents.</w:t>
      </w:r>
      <w:r w:rsidRPr="009502A6">
        <w:rPr>
          <w:rFonts w:ascii="Times New Roman" w:eastAsia="Times New Roman" w:hAnsi="Times New Roman" w:cs="Times New Roman"/>
          <w:color w:val="000000" w:themeColor="text1"/>
          <w:sz w:val="24"/>
          <w:szCs w:val="24"/>
          <w:lang w:eastAsia="en-IE"/>
        </w:rPr>
        <w:t> </w:t>
      </w:r>
    </w:p>
    <w:p w14:paraId="6E2A2111" w14:textId="2416B54C" w:rsidR="005672F2" w:rsidRPr="009502A6" w:rsidRDefault="005F63F1" w:rsidP="009502A6">
      <w:pPr>
        <w:pStyle w:val="Normal1"/>
        <w:numPr>
          <w:ilvl w:val="0"/>
          <w:numId w:val="10"/>
        </w:numPr>
        <w:spacing w:line="360" w:lineRule="auto"/>
        <w:contextualSpacing/>
        <w:jc w:val="both"/>
        <w:rPr>
          <w:rFonts w:ascii="Times New Roman" w:eastAsia="Calibri" w:hAnsi="Times New Roman" w:cs="Times New Roman"/>
          <w:sz w:val="24"/>
          <w:szCs w:val="24"/>
        </w:rPr>
      </w:pPr>
      <w:r w:rsidRPr="009502A6">
        <w:rPr>
          <w:rFonts w:ascii="Times New Roman" w:eastAsia="Times New Roman" w:hAnsi="Times New Roman" w:cs="Times New Roman"/>
          <w:color w:val="000000" w:themeColor="text1"/>
          <w:sz w:val="24"/>
          <w:szCs w:val="24"/>
          <w:lang w:val="en-GB" w:eastAsia="en-IE"/>
        </w:rPr>
        <w:t>Borrisokane Community College is a pilot school for the New Leaving Certificate Physical Education subject.</w:t>
      </w:r>
    </w:p>
    <w:p w14:paraId="61436EB4" w14:textId="77777777" w:rsidR="005672F2" w:rsidRPr="009502A6" w:rsidRDefault="00FC4AC7" w:rsidP="009502A6">
      <w:pPr>
        <w:pStyle w:val="Normal1"/>
        <w:spacing w:line="360" w:lineRule="auto"/>
        <w:jc w:val="both"/>
        <w:rPr>
          <w:rFonts w:ascii="Times New Roman" w:eastAsia="Calibri" w:hAnsi="Times New Roman" w:cs="Times New Roman"/>
          <w:sz w:val="24"/>
          <w:szCs w:val="24"/>
        </w:rPr>
      </w:pPr>
      <w:r w:rsidRPr="009502A6">
        <w:rPr>
          <w:rFonts w:ascii="Times New Roman" w:eastAsia="Calibri" w:hAnsi="Times New Roman" w:cs="Times New Roman"/>
          <w:sz w:val="24"/>
          <w:szCs w:val="24"/>
        </w:rPr>
        <w:t xml:space="preserve"> </w:t>
      </w:r>
    </w:p>
    <w:p w14:paraId="72FACE06" w14:textId="77777777" w:rsidR="005672F2" w:rsidRPr="009502A6" w:rsidRDefault="00FC4AC7" w:rsidP="009502A6">
      <w:pPr>
        <w:pStyle w:val="Normal1"/>
        <w:spacing w:line="360" w:lineRule="auto"/>
        <w:jc w:val="both"/>
        <w:rPr>
          <w:rFonts w:ascii="Times New Roman" w:eastAsia="Calibri" w:hAnsi="Times New Roman" w:cs="Times New Roman"/>
          <w:b/>
          <w:color w:val="C00000"/>
          <w:sz w:val="24"/>
          <w:szCs w:val="24"/>
        </w:rPr>
      </w:pPr>
      <w:r w:rsidRPr="009502A6">
        <w:rPr>
          <w:rFonts w:ascii="Times New Roman" w:eastAsia="Calibri" w:hAnsi="Times New Roman" w:cs="Times New Roman"/>
          <w:b/>
          <w:color w:val="C00000"/>
          <w:sz w:val="24"/>
          <w:szCs w:val="24"/>
        </w:rPr>
        <w:t>2. The focus of this Digital Learning Plan</w:t>
      </w:r>
    </w:p>
    <w:p w14:paraId="1ABEA5D5" w14:textId="231C9C13" w:rsidR="005672F2" w:rsidRPr="000578E8" w:rsidRDefault="00FC4AC7" w:rsidP="009502A6">
      <w:pPr>
        <w:pStyle w:val="Normal1"/>
        <w:spacing w:line="360" w:lineRule="auto"/>
        <w:jc w:val="both"/>
        <w:rPr>
          <w:rFonts w:ascii="Times New Roman" w:eastAsia="Calibri" w:hAnsi="Times New Roman" w:cs="Times New Roman"/>
          <w:sz w:val="24"/>
          <w:szCs w:val="24"/>
          <w:lang w:val="en-GB"/>
        </w:rPr>
      </w:pPr>
      <w:r w:rsidRPr="009502A6">
        <w:rPr>
          <w:rFonts w:ascii="Times New Roman" w:eastAsia="Calibri" w:hAnsi="Times New Roman" w:cs="Times New Roman"/>
          <w:sz w:val="24"/>
          <w:szCs w:val="24"/>
        </w:rPr>
        <w:t>We undertook a digital learning evaluation in our school during the period</w:t>
      </w:r>
      <w:r w:rsidR="002B1E2F" w:rsidRPr="009502A6">
        <w:rPr>
          <w:rFonts w:ascii="Times New Roman" w:eastAsia="Calibri" w:hAnsi="Times New Roman" w:cs="Times New Roman"/>
          <w:sz w:val="24"/>
          <w:szCs w:val="24"/>
          <w:lang w:val="en-IE"/>
        </w:rPr>
        <w:t xml:space="preserve"> Janu</w:t>
      </w:r>
      <w:r w:rsidR="00286CB4">
        <w:rPr>
          <w:rFonts w:ascii="Times New Roman" w:eastAsia="Calibri" w:hAnsi="Times New Roman" w:cs="Times New Roman"/>
          <w:sz w:val="24"/>
          <w:szCs w:val="24"/>
          <w:lang w:val="en-IE"/>
        </w:rPr>
        <w:t>ary 2021</w:t>
      </w:r>
      <w:r w:rsidR="002B1E2F" w:rsidRPr="009502A6">
        <w:rPr>
          <w:rFonts w:ascii="Times New Roman" w:eastAsia="Calibri" w:hAnsi="Times New Roman" w:cs="Times New Roman"/>
          <w:sz w:val="24"/>
          <w:szCs w:val="24"/>
          <w:lang w:val="en-IE"/>
        </w:rPr>
        <w:t xml:space="preserve"> – </w:t>
      </w:r>
      <w:r w:rsidR="00286CB4">
        <w:rPr>
          <w:rFonts w:ascii="Times New Roman" w:eastAsia="Calibri" w:hAnsi="Times New Roman" w:cs="Times New Roman"/>
          <w:sz w:val="24"/>
          <w:szCs w:val="24"/>
          <w:lang w:val="en-IE"/>
        </w:rPr>
        <w:t>December 2022</w:t>
      </w:r>
      <w:r w:rsidRPr="009502A6">
        <w:rPr>
          <w:rFonts w:ascii="Times New Roman" w:eastAsia="Calibri" w:hAnsi="Times New Roman" w:cs="Times New Roman"/>
          <w:sz w:val="24"/>
          <w:szCs w:val="24"/>
        </w:rPr>
        <w:t>. We evaluated our progress using the following sources of evidence:</w:t>
      </w:r>
    </w:p>
    <w:p w14:paraId="5F6E92CD" w14:textId="09F74169" w:rsidR="002B1E2F" w:rsidRPr="009502A6" w:rsidRDefault="00697469" w:rsidP="009502A6">
      <w:pPr>
        <w:pStyle w:val="Normal1"/>
        <w:numPr>
          <w:ilvl w:val="0"/>
          <w:numId w:val="5"/>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IE"/>
        </w:rPr>
        <w:t>SELFIE for Schools</w:t>
      </w:r>
    </w:p>
    <w:p w14:paraId="620DB43C" w14:textId="5E76D85C" w:rsidR="002B1E2F" w:rsidRPr="009502A6" w:rsidRDefault="00697469" w:rsidP="009502A6">
      <w:pPr>
        <w:pStyle w:val="Normal1"/>
        <w:numPr>
          <w:ilvl w:val="0"/>
          <w:numId w:val="5"/>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en-IE"/>
        </w:rPr>
        <w:t>Teacher Surveys</w:t>
      </w:r>
    </w:p>
    <w:p w14:paraId="5F972814" w14:textId="77777777" w:rsidR="005B0DCA" w:rsidRPr="005B0DCA" w:rsidRDefault="00697469" w:rsidP="00633FBE">
      <w:pPr>
        <w:pStyle w:val="Normal1"/>
        <w:numPr>
          <w:ilvl w:val="0"/>
          <w:numId w:val="5"/>
        </w:numPr>
        <w:spacing w:line="360" w:lineRule="auto"/>
        <w:ind w:left="1440" w:hanging="1440"/>
        <w:contextualSpacing/>
        <w:jc w:val="both"/>
        <w:rPr>
          <w:rFonts w:ascii="Times New Roman" w:eastAsia="Calibri" w:hAnsi="Times New Roman" w:cs="Times New Roman"/>
          <w:sz w:val="24"/>
          <w:szCs w:val="24"/>
        </w:rPr>
      </w:pPr>
      <w:r w:rsidRPr="005B0DCA">
        <w:rPr>
          <w:rFonts w:ascii="Times New Roman" w:eastAsia="Calibri" w:hAnsi="Times New Roman" w:cs="Times New Roman"/>
          <w:sz w:val="24"/>
          <w:szCs w:val="24"/>
          <w:lang w:val="en-IE"/>
        </w:rPr>
        <w:t>Student F</w:t>
      </w:r>
      <w:r w:rsidR="005B0DCA" w:rsidRPr="005B0DCA">
        <w:rPr>
          <w:rFonts w:ascii="Times New Roman" w:eastAsia="Calibri" w:hAnsi="Times New Roman" w:cs="Times New Roman"/>
          <w:sz w:val="24"/>
          <w:szCs w:val="24"/>
          <w:lang w:val="en-IE"/>
        </w:rPr>
        <w:t>o</w:t>
      </w:r>
      <w:r w:rsidRPr="005B0DCA">
        <w:rPr>
          <w:rFonts w:ascii="Times New Roman" w:eastAsia="Calibri" w:hAnsi="Times New Roman" w:cs="Times New Roman"/>
          <w:sz w:val="24"/>
          <w:szCs w:val="24"/>
          <w:lang w:val="en-IE"/>
        </w:rPr>
        <w:t>cus Group</w:t>
      </w:r>
    </w:p>
    <w:p w14:paraId="300E5E46" w14:textId="44893A87" w:rsidR="00A51F00" w:rsidRPr="005B0DCA" w:rsidRDefault="00A51F00" w:rsidP="00633FBE">
      <w:pPr>
        <w:pStyle w:val="Normal1"/>
        <w:numPr>
          <w:ilvl w:val="0"/>
          <w:numId w:val="5"/>
        </w:numPr>
        <w:spacing w:line="360" w:lineRule="auto"/>
        <w:ind w:left="1440" w:hanging="1440"/>
        <w:contextualSpacing/>
        <w:jc w:val="both"/>
        <w:rPr>
          <w:rFonts w:ascii="Times New Roman" w:eastAsia="Calibri" w:hAnsi="Times New Roman" w:cs="Times New Roman"/>
          <w:sz w:val="24"/>
          <w:szCs w:val="24"/>
        </w:rPr>
      </w:pPr>
      <w:r w:rsidRPr="005B0DCA">
        <w:rPr>
          <w:rFonts w:ascii="Times New Roman" w:eastAsia="Calibri" w:hAnsi="Times New Roman" w:cs="Times New Roman"/>
          <w:sz w:val="24"/>
          <w:szCs w:val="24"/>
          <w:lang w:val="en-IE"/>
        </w:rPr>
        <w:lastRenderedPageBreak/>
        <w:t>The areas for improvement identified are: improved use of OneNote and multimedia, digital strategies for assessme</w:t>
      </w:r>
      <w:r w:rsidR="000578E8" w:rsidRPr="005B0DCA">
        <w:rPr>
          <w:rFonts w:ascii="Times New Roman" w:eastAsia="Calibri" w:hAnsi="Times New Roman" w:cs="Times New Roman"/>
          <w:sz w:val="24"/>
          <w:szCs w:val="24"/>
          <w:lang w:val="en-IE"/>
        </w:rPr>
        <w:t>nt and staff training.</w:t>
      </w:r>
    </w:p>
    <w:p w14:paraId="6050CBDF" w14:textId="15095817" w:rsidR="009502A6" w:rsidRDefault="009502A6" w:rsidP="009502A6">
      <w:pPr>
        <w:pStyle w:val="Normal1"/>
        <w:spacing w:line="360" w:lineRule="auto"/>
        <w:ind w:left="720"/>
        <w:contextualSpacing/>
        <w:jc w:val="both"/>
        <w:rPr>
          <w:rFonts w:ascii="Times New Roman" w:eastAsia="Calibri" w:hAnsi="Times New Roman" w:cs="Times New Roman"/>
          <w:sz w:val="24"/>
          <w:szCs w:val="24"/>
        </w:rPr>
      </w:pPr>
    </w:p>
    <w:p w14:paraId="22852AB9" w14:textId="77777777" w:rsidR="00286CB4" w:rsidRPr="009502A6" w:rsidRDefault="00286CB4" w:rsidP="009502A6">
      <w:pPr>
        <w:pStyle w:val="Normal1"/>
        <w:spacing w:line="360" w:lineRule="auto"/>
        <w:ind w:left="720"/>
        <w:contextualSpacing/>
        <w:jc w:val="both"/>
        <w:rPr>
          <w:rFonts w:ascii="Times New Roman" w:eastAsia="Calibri" w:hAnsi="Times New Roman" w:cs="Times New Roman"/>
          <w:sz w:val="24"/>
          <w:szCs w:val="24"/>
        </w:rPr>
      </w:pPr>
    </w:p>
    <w:p w14:paraId="4DB3377E" w14:textId="01FC3358" w:rsidR="00587904" w:rsidRPr="009502A6" w:rsidRDefault="00FC4AC7" w:rsidP="00587904">
      <w:pPr>
        <w:pStyle w:val="Heading1"/>
        <w:keepNext w:val="0"/>
        <w:keepLines w:val="0"/>
        <w:spacing w:before="480" w:line="259" w:lineRule="auto"/>
        <w:jc w:val="both"/>
        <w:rPr>
          <w:rFonts w:ascii="Times New Roman" w:eastAsia="Calibri" w:hAnsi="Times New Roman" w:cs="Times New Roman"/>
          <w:b/>
          <w:color w:val="4F6228" w:themeColor="accent3" w:themeShade="80"/>
          <w:sz w:val="24"/>
          <w:szCs w:val="24"/>
          <w:lang w:val="en-IE"/>
        </w:rPr>
      </w:pPr>
      <w:bookmarkStart w:id="2" w:name="_1az9zwg8l5sw" w:colFirst="0" w:colLast="0"/>
      <w:bookmarkEnd w:id="2"/>
      <w:r w:rsidRPr="009502A6">
        <w:rPr>
          <w:rFonts w:ascii="Times New Roman" w:eastAsia="Calibri" w:hAnsi="Times New Roman" w:cs="Times New Roman"/>
          <w:b/>
          <w:color w:val="4F6228" w:themeColor="accent3" w:themeShade="80"/>
          <w:sz w:val="24"/>
          <w:szCs w:val="24"/>
        </w:rPr>
        <w:t>2.1 The dimensions and domains from the Digital Learning Framework being selecte</w:t>
      </w:r>
      <w:r w:rsidR="00587904" w:rsidRPr="009502A6">
        <w:rPr>
          <w:rFonts w:ascii="Times New Roman" w:eastAsia="Calibri" w:hAnsi="Times New Roman" w:cs="Times New Roman"/>
          <w:b/>
          <w:color w:val="4F6228" w:themeColor="accent3" w:themeShade="80"/>
          <w:sz w:val="24"/>
          <w:szCs w:val="24"/>
          <w:lang w:val="en-IE"/>
        </w:rPr>
        <w:t>d:</w:t>
      </w:r>
    </w:p>
    <w:p w14:paraId="434A63B3" w14:textId="557F96F7" w:rsidR="00587904" w:rsidRPr="009502A6" w:rsidRDefault="00587904" w:rsidP="00587904">
      <w:pPr>
        <w:pStyle w:val="Normal1"/>
        <w:rPr>
          <w:rFonts w:ascii="Times New Roman" w:hAnsi="Times New Roman" w:cs="Times New Roman"/>
          <w:sz w:val="24"/>
          <w:szCs w:val="24"/>
          <w:lang w:val="en-IE"/>
        </w:rPr>
      </w:pPr>
      <w:r w:rsidRPr="009502A6">
        <w:rPr>
          <w:rFonts w:ascii="Times New Roman" w:hAnsi="Times New Roman" w:cs="Times New Roman"/>
          <w:sz w:val="24"/>
          <w:szCs w:val="24"/>
          <w:lang w:val="en-IE"/>
        </w:rPr>
        <w:t>One standard and one statement has been chosen from each of the domains – Learner</w:t>
      </w:r>
      <w:r w:rsidR="002B1E2F" w:rsidRPr="009502A6">
        <w:rPr>
          <w:rFonts w:ascii="Times New Roman" w:hAnsi="Times New Roman" w:cs="Times New Roman"/>
          <w:sz w:val="24"/>
          <w:szCs w:val="24"/>
          <w:lang w:val="en-IE"/>
        </w:rPr>
        <w:t xml:space="preserve"> Outcomes, Learner Experiences</w:t>
      </w:r>
      <w:r w:rsidR="000578E8">
        <w:rPr>
          <w:rFonts w:ascii="Times New Roman" w:hAnsi="Times New Roman" w:cs="Times New Roman"/>
          <w:sz w:val="24"/>
          <w:szCs w:val="24"/>
          <w:lang w:val="en-IE"/>
        </w:rPr>
        <w:t xml:space="preserve"> and </w:t>
      </w:r>
      <w:r w:rsidR="002B1E2F" w:rsidRPr="009502A6">
        <w:rPr>
          <w:rFonts w:ascii="Times New Roman" w:hAnsi="Times New Roman" w:cs="Times New Roman"/>
          <w:sz w:val="24"/>
          <w:szCs w:val="24"/>
          <w:lang w:val="en-IE"/>
        </w:rPr>
        <w:t>Teachers’ Individual Practice and Teachers’ Collaborative Practice.</w:t>
      </w:r>
    </w:p>
    <w:p w14:paraId="5C92EF1E" w14:textId="77777777" w:rsidR="005672F2" w:rsidRPr="009502A6" w:rsidRDefault="00FC4AC7">
      <w:pPr>
        <w:pStyle w:val="Normal1"/>
        <w:spacing w:line="259" w:lineRule="auto"/>
        <w:jc w:val="both"/>
        <w:rPr>
          <w:rFonts w:ascii="Times New Roman" w:eastAsia="Calibri" w:hAnsi="Times New Roman" w:cs="Times New Roman"/>
          <w:b/>
          <w:sz w:val="24"/>
          <w:szCs w:val="24"/>
        </w:rPr>
      </w:pPr>
      <w:r w:rsidRPr="009502A6">
        <w:rPr>
          <w:rFonts w:ascii="Times New Roman" w:eastAsia="Calibri" w:hAnsi="Times New Roman" w:cs="Times New Roman"/>
          <w:b/>
          <w:sz w:val="24"/>
          <w:szCs w:val="24"/>
        </w:rPr>
        <w:t xml:space="preserve"> </w:t>
      </w:r>
    </w:p>
    <w:p w14:paraId="0BEC3781" w14:textId="77777777" w:rsidR="005672F2" w:rsidRPr="009502A6" w:rsidRDefault="00FC4AC7">
      <w:pPr>
        <w:pStyle w:val="Normal1"/>
        <w:spacing w:line="259" w:lineRule="auto"/>
        <w:jc w:val="both"/>
        <w:rPr>
          <w:rFonts w:ascii="Times New Roman" w:eastAsia="Calibri" w:hAnsi="Times New Roman" w:cs="Times New Roman"/>
          <w:b/>
          <w:color w:val="4F6228" w:themeColor="accent3" w:themeShade="80"/>
          <w:sz w:val="24"/>
          <w:szCs w:val="24"/>
        </w:rPr>
      </w:pPr>
      <w:r w:rsidRPr="009502A6">
        <w:rPr>
          <w:rFonts w:ascii="Times New Roman" w:eastAsia="Calibri" w:hAnsi="Times New Roman" w:cs="Times New Roman"/>
          <w:b/>
          <w:color w:val="4F6228" w:themeColor="accent3" w:themeShade="80"/>
          <w:sz w:val="24"/>
          <w:szCs w:val="24"/>
        </w:rPr>
        <w:t>2.2 The standards and statements from the Digital Learning Framework being selected</w:t>
      </w:r>
    </w:p>
    <w:p w14:paraId="001A0F08" w14:textId="77777777" w:rsidR="005672F2" w:rsidRPr="009502A6" w:rsidRDefault="005672F2">
      <w:pPr>
        <w:pStyle w:val="Normal1"/>
        <w:spacing w:line="259" w:lineRule="auto"/>
        <w:jc w:val="both"/>
        <w:rPr>
          <w:rFonts w:ascii="Times New Roman" w:eastAsia="Calibri" w:hAnsi="Times New Roman" w:cs="Times New Roman"/>
          <w:b/>
        </w:rPr>
      </w:pPr>
    </w:p>
    <w:tbl>
      <w:tblPr>
        <w:tblStyle w:val="a"/>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9780"/>
      </w:tblGrid>
      <w:tr w:rsidR="005672F2" w:rsidRPr="009502A6" w14:paraId="0081324F" w14:textId="77777777" w:rsidTr="00FB63DE">
        <w:tc>
          <w:tcPr>
            <w:tcW w:w="4170" w:type="dxa"/>
            <w:shd w:val="clear" w:color="auto" w:fill="4F6228" w:themeFill="accent3" w:themeFillShade="80"/>
            <w:tcMar>
              <w:top w:w="100" w:type="dxa"/>
              <w:left w:w="100" w:type="dxa"/>
              <w:bottom w:w="100" w:type="dxa"/>
              <w:right w:w="100" w:type="dxa"/>
            </w:tcMar>
          </w:tcPr>
          <w:p w14:paraId="02BF5E1B" w14:textId="77777777" w:rsidR="005672F2" w:rsidRPr="009502A6" w:rsidRDefault="00FC4AC7">
            <w:pPr>
              <w:pStyle w:val="Normal1"/>
              <w:widowControl w:val="0"/>
              <w:spacing w:line="240" w:lineRule="auto"/>
              <w:rPr>
                <w:rFonts w:ascii="Times New Roman" w:eastAsia="Calibri" w:hAnsi="Times New Roman" w:cs="Times New Roman"/>
                <w:b/>
                <w:color w:val="FFFFFF"/>
                <w:sz w:val="24"/>
                <w:szCs w:val="24"/>
              </w:rPr>
            </w:pPr>
            <w:r w:rsidRPr="009502A6">
              <w:rPr>
                <w:rFonts w:ascii="Times New Roman" w:eastAsia="Calibri" w:hAnsi="Times New Roman" w:cs="Times New Roman"/>
                <w:b/>
                <w:color w:val="FFFFFF"/>
                <w:sz w:val="24"/>
                <w:szCs w:val="24"/>
              </w:rPr>
              <w:t>Standard</w:t>
            </w:r>
          </w:p>
        </w:tc>
        <w:tc>
          <w:tcPr>
            <w:tcW w:w="9780" w:type="dxa"/>
            <w:shd w:val="clear" w:color="auto" w:fill="C00000"/>
            <w:tcMar>
              <w:top w:w="100" w:type="dxa"/>
              <w:left w:w="100" w:type="dxa"/>
              <w:bottom w:w="100" w:type="dxa"/>
              <w:right w:w="100" w:type="dxa"/>
            </w:tcMar>
          </w:tcPr>
          <w:p w14:paraId="0289EE22" w14:textId="77777777" w:rsidR="005672F2" w:rsidRPr="009502A6" w:rsidRDefault="00FC4AC7">
            <w:pPr>
              <w:pStyle w:val="Normal1"/>
              <w:widowControl w:val="0"/>
              <w:spacing w:line="240" w:lineRule="auto"/>
              <w:rPr>
                <w:rFonts w:ascii="Times New Roman" w:eastAsia="Calibri" w:hAnsi="Times New Roman" w:cs="Times New Roman"/>
                <w:b/>
                <w:color w:val="FFFFFF"/>
                <w:sz w:val="24"/>
                <w:szCs w:val="24"/>
              </w:rPr>
            </w:pPr>
            <w:r w:rsidRPr="009502A6">
              <w:rPr>
                <w:rFonts w:ascii="Times New Roman" w:eastAsia="Calibri" w:hAnsi="Times New Roman" w:cs="Times New Roman"/>
                <w:b/>
                <w:color w:val="FFFFFF"/>
                <w:sz w:val="24"/>
                <w:szCs w:val="24"/>
              </w:rPr>
              <w:t>Statement(s)</w:t>
            </w:r>
          </w:p>
        </w:tc>
      </w:tr>
      <w:tr w:rsidR="0022206C" w:rsidRPr="009502A6" w14:paraId="1FE1B15F" w14:textId="77777777" w:rsidTr="00FB63DE">
        <w:tc>
          <w:tcPr>
            <w:tcW w:w="4170" w:type="dxa"/>
            <w:shd w:val="clear" w:color="auto" w:fill="EAF1DD" w:themeFill="accent3" w:themeFillTint="33"/>
            <w:tcMar>
              <w:top w:w="100" w:type="dxa"/>
              <w:left w:w="100" w:type="dxa"/>
              <w:bottom w:w="100" w:type="dxa"/>
              <w:right w:w="100" w:type="dxa"/>
            </w:tcMar>
          </w:tcPr>
          <w:p w14:paraId="768B252A" w14:textId="77777777" w:rsidR="0022206C" w:rsidRPr="009502A6" w:rsidRDefault="0022206C" w:rsidP="0022206C">
            <w:pPr>
              <w:pStyle w:val="Normal1"/>
              <w:widowControl w:val="0"/>
              <w:spacing w:line="240" w:lineRule="auto"/>
              <w:rPr>
                <w:rFonts w:ascii="Times New Roman" w:eastAsia="Calibri" w:hAnsi="Times New Roman" w:cs="Times New Roman"/>
                <w:lang w:val="en-IE"/>
              </w:rPr>
            </w:pPr>
            <w:r w:rsidRPr="009502A6">
              <w:rPr>
                <w:rFonts w:ascii="Times New Roman" w:eastAsia="Calibri" w:hAnsi="Times New Roman" w:cs="Times New Roman"/>
                <w:b/>
                <w:lang w:val="en-IE"/>
              </w:rPr>
              <w:t>D2:</w:t>
            </w:r>
            <w:r w:rsidR="002B1E2F" w:rsidRPr="009502A6">
              <w:rPr>
                <w:rFonts w:ascii="Times New Roman" w:eastAsia="Calibri" w:hAnsi="Times New Roman" w:cs="Times New Roman"/>
                <w:b/>
                <w:lang w:val="en-IE"/>
              </w:rPr>
              <w:t xml:space="preserve"> Learner Experiences</w:t>
            </w:r>
          </w:p>
          <w:p w14:paraId="30969045" w14:textId="39552662" w:rsidR="002B1E2F" w:rsidRPr="005B0DCA" w:rsidRDefault="005B0DCA" w:rsidP="0022206C">
            <w:pPr>
              <w:pStyle w:val="Normal1"/>
              <w:widowControl w:val="0"/>
              <w:spacing w:line="240" w:lineRule="auto"/>
              <w:rPr>
                <w:rFonts w:ascii="Times New Roman" w:eastAsia="Calibri" w:hAnsi="Times New Roman" w:cs="Times New Roman"/>
                <w:lang w:val="en-US"/>
              </w:rPr>
            </w:pPr>
            <w:r>
              <w:rPr>
                <w:rFonts w:ascii="Times New Roman" w:eastAsia="Calibri" w:hAnsi="Times New Roman" w:cs="Times New Roman"/>
                <w:lang w:val="en-US"/>
              </w:rPr>
              <w:t>Students experience opportunities to develop the skills and attitudes necessary for lifelong learning</w:t>
            </w:r>
          </w:p>
        </w:tc>
        <w:tc>
          <w:tcPr>
            <w:tcW w:w="9780" w:type="dxa"/>
            <w:shd w:val="clear" w:color="auto" w:fill="E5B8B7" w:themeFill="accent2" w:themeFillTint="66"/>
            <w:tcMar>
              <w:top w:w="100" w:type="dxa"/>
              <w:left w:w="100" w:type="dxa"/>
              <w:bottom w:w="100" w:type="dxa"/>
              <w:right w:w="100" w:type="dxa"/>
            </w:tcMar>
          </w:tcPr>
          <w:p w14:paraId="1B297106" w14:textId="6F9DA4F6" w:rsidR="002B1E2F" w:rsidRPr="009502A6" w:rsidRDefault="005B0DCA" w:rsidP="005B0DCA">
            <w:pPr>
              <w:pStyle w:val="Normal1"/>
              <w:widowControl w:val="0"/>
              <w:spacing w:line="240" w:lineRule="auto"/>
              <w:rPr>
                <w:rFonts w:ascii="Times New Roman" w:eastAsia="Calibri" w:hAnsi="Times New Roman" w:cs="Times New Roman"/>
                <w:b/>
              </w:rPr>
            </w:pPr>
            <w:r>
              <w:rPr>
                <w:rFonts w:ascii="Times New Roman" w:eastAsia="Calibri" w:hAnsi="Times New Roman" w:cs="Times New Roman"/>
                <w:lang w:val="en-IE"/>
              </w:rPr>
              <w:t>Students apply their digital competence in innovative ways to new situations or contexts, creatively develop new solutions and/or products, and see themselves engaging in continuing education and training.</w:t>
            </w:r>
          </w:p>
        </w:tc>
      </w:tr>
      <w:tr w:rsidR="0022206C" w:rsidRPr="009502A6" w14:paraId="53E189E0" w14:textId="77777777" w:rsidTr="00FB63DE">
        <w:tc>
          <w:tcPr>
            <w:tcW w:w="4170" w:type="dxa"/>
            <w:shd w:val="clear" w:color="auto" w:fill="D6E3BC" w:themeFill="accent3" w:themeFillTint="66"/>
            <w:tcMar>
              <w:top w:w="100" w:type="dxa"/>
              <w:left w:w="100" w:type="dxa"/>
              <w:bottom w:w="100" w:type="dxa"/>
              <w:right w:w="100" w:type="dxa"/>
            </w:tcMar>
          </w:tcPr>
          <w:p w14:paraId="1857FF37" w14:textId="6510D12D" w:rsidR="0022206C" w:rsidRDefault="005B0DCA" w:rsidP="0022206C">
            <w:pPr>
              <w:pStyle w:val="Normal1"/>
              <w:widowControl w:val="0"/>
              <w:spacing w:line="240" w:lineRule="auto"/>
              <w:rPr>
                <w:rFonts w:ascii="Times New Roman" w:eastAsia="Calibri" w:hAnsi="Times New Roman" w:cs="Times New Roman"/>
                <w:b/>
                <w:lang w:val="en-IE"/>
              </w:rPr>
            </w:pPr>
            <w:r>
              <w:rPr>
                <w:rFonts w:ascii="Times New Roman" w:eastAsia="Calibri" w:hAnsi="Times New Roman" w:cs="Times New Roman"/>
                <w:b/>
                <w:lang w:val="en-IE"/>
              </w:rPr>
              <w:t>D4</w:t>
            </w:r>
            <w:r w:rsidR="0022206C" w:rsidRPr="009502A6">
              <w:rPr>
                <w:rFonts w:ascii="Times New Roman" w:eastAsia="Calibri" w:hAnsi="Times New Roman" w:cs="Times New Roman"/>
                <w:b/>
                <w:lang w:val="en-IE"/>
              </w:rPr>
              <w:t xml:space="preserve">: Teachers’ </w:t>
            </w:r>
            <w:r>
              <w:rPr>
                <w:rFonts w:ascii="Times New Roman" w:eastAsia="Calibri" w:hAnsi="Times New Roman" w:cs="Times New Roman"/>
                <w:b/>
                <w:lang w:val="en-IE"/>
              </w:rPr>
              <w:t>Collaborative Practice</w:t>
            </w:r>
          </w:p>
          <w:p w14:paraId="305E5A36" w14:textId="4976E5D9" w:rsidR="002B1E2F" w:rsidRPr="009502A6" w:rsidRDefault="005B0DCA" w:rsidP="005B0DCA">
            <w:pPr>
              <w:pStyle w:val="Normal1"/>
              <w:widowControl w:val="0"/>
              <w:spacing w:line="240" w:lineRule="auto"/>
              <w:rPr>
                <w:rFonts w:ascii="Times New Roman" w:eastAsia="Calibri" w:hAnsi="Times New Roman" w:cs="Times New Roman"/>
                <w:lang w:val="en-IE"/>
              </w:rPr>
            </w:pPr>
            <w:r>
              <w:rPr>
                <w:rFonts w:ascii="Times New Roman" w:eastAsia="Calibri" w:hAnsi="Times New Roman" w:cs="Times New Roman"/>
                <w:lang w:val="en-IE"/>
              </w:rPr>
              <w:t>Teachers value and engage in professional development and professional collaboration</w:t>
            </w:r>
          </w:p>
        </w:tc>
        <w:tc>
          <w:tcPr>
            <w:tcW w:w="9780" w:type="dxa"/>
            <w:shd w:val="clear" w:color="auto" w:fill="F2DBDB" w:themeFill="accent2" w:themeFillTint="33"/>
            <w:tcMar>
              <w:top w:w="100" w:type="dxa"/>
              <w:left w:w="100" w:type="dxa"/>
              <w:bottom w:w="100" w:type="dxa"/>
              <w:right w:w="100" w:type="dxa"/>
            </w:tcMar>
          </w:tcPr>
          <w:p w14:paraId="2EB79525" w14:textId="44C0CCD4" w:rsidR="0022206C" w:rsidRPr="009502A6" w:rsidRDefault="005B0DCA" w:rsidP="005B0DCA">
            <w:pPr>
              <w:pStyle w:val="Normal1"/>
              <w:widowControl w:val="0"/>
              <w:spacing w:line="240" w:lineRule="auto"/>
              <w:rPr>
                <w:rFonts w:ascii="Times New Roman" w:eastAsia="Calibri" w:hAnsi="Times New Roman" w:cs="Times New Roman"/>
                <w:b/>
              </w:rPr>
            </w:pPr>
            <w:r>
              <w:rPr>
                <w:rFonts w:ascii="Times New Roman" w:eastAsia="Calibri" w:hAnsi="Times New Roman" w:cs="Times New Roman"/>
                <w:lang w:val="en-IE"/>
              </w:rPr>
              <w:t>Teachers engage in professional development, lead and support colleagues in selecting and aligning digital technologies with effective teaching strategies to expand learning opportunities for all students.</w:t>
            </w:r>
          </w:p>
        </w:tc>
      </w:tr>
    </w:tbl>
    <w:p w14:paraId="0E7343A0" w14:textId="77777777" w:rsidR="005672F2" w:rsidRPr="009502A6" w:rsidRDefault="005672F2">
      <w:pPr>
        <w:pStyle w:val="Normal1"/>
        <w:spacing w:line="259" w:lineRule="auto"/>
        <w:jc w:val="both"/>
        <w:rPr>
          <w:rFonts w:ascii="Times New Roman" w:eastAsia="Calibri" w:hAnsi="Times New Roman" w:cs="Times New Roman"/>
          <w:b/>
        </w:rPr>
      </w:pPr>
    </w:p>
    <w:p w14:paraId="76F5FE27" w14:textId="77777777" w:rsidR="005672F2" w:rsidRPr="009502A6" w:rsidRDefault="005672F2">
      <w:pPr>
        <w:pStyle w:val="Normal1"/>
        <w:spacing w:line="259" w:lineRule="auto"/>
        <w:jc w:val="both"/>
        <w:rPr>
          <w:rFonts w:ascii="Times New Roman" w:eastAsia="Calibri" w:hAnsi="Times New Roman" w:cs="Times New Roman"/>
          <w:b/>
        </w:rPr>
      </w:pPr>
    </w:p>
    <w:p w14:paraId="562424BD" w14:textId="7552EDB5" w:rsidR="005672F2" w:rsidRDefault="00FC4AC7">
      <w:pPr>
        <w:pStyle w:val="Normal1"/>
        <w:spacing w:line="259" w:lineRule="auto"/>
        <w:jc w:val="both"/>
        <w:rPr>
          <w:rFonts w:ascii="Times New Roman" w:eastAsia="Calibri" w:hAnsi="Times New Roman" w:cs="Times New Roman"/>
          <w:b/>
        </w:rPr>
      </w:pPr>
      <w:r w:rsidRPr="009502A6">
        <w:rPr>
          <w:rFonts w:ascii="Times New Roman" w:eastAsia="Calibri" w:hAnsi="Times New Roman" w:cs="Times New Roman"/>
          <w:b/>
        </w:rPr>
        <w:t xml:space="preserve"> </w:t>
      </w:r>
    </w:p>
    <w:p w14:paraId="09763C7B" w14:textId="1DD26D57" w:rsidR="009502A6" w:rsidRDefault="009502A6">
      <w:pPr>
        <w:pStyle w:val="Normal1"/>
        <w:spacing w:line="259" w:lineRule="auto"/>
        <w:jc w:val="both"/>
        <w:rPr>
          <w:rFonts w:ascii="Times New Roman" w:eastAsia="Calibri" w:hAnsi="Times New Roman" w:cs="Times New Roman"/>
          <w:b/>
        </w:rPr>
      </w:pPr>
    </w:p>
    <w:p w14:paraId="2CB96AB0" w14:textId="7DFE0254" w:rsidR="00E86DC5" w:rsidRDefault="00E86DC5">
      <w:pPr>
        <w:pStyle w:val="Normal1"/>
        <w:spacing w:line="259" w:lineRule="auto"/>
        <w:jc w:val="both"/>
        <w:rPr>
          <w:rFonts w:ascii="Times New Roman" w:eastAsia="Calibri" w:hAnsi="Times New Roman" w:cs="Times New Roman"/>
          <w:b/>
        </w:rPr>
      </w:pPr>
    </w:p>
    <w:p w14:paraId="14AC3EE3" w14:textId="25C33A6A" w:rsidR="00E86DC5" w:rsidRDefault="00E86DC5">
      <w:pPr>
        <w:pStyle w:val="Normal1"/>
        <w:spacing w:line="259" w:lineRule="auto"/>
        <w:jc w:val="both"/>
        <w:rPr>
          <w:rFonts w:ascii="Times New Roman" w:eastAsia="Calibri" w:hAnsi="Times New Roman" w:cs="Times New Roman"/>
          <w:b/>
        </w:rPr>
      </w:pPr>
    </w:p>
    <w:p w14:paraId="4DA4BEFC" w14:textId="6121A546" w:rsidR="00E86DC5" w:rsidRDefault="00E86DC5">
      <w:pPr>
        <w:pStyle w:val="Normal1"/>
        <w:spacing w:line="259" w:lineRule="auto"/>
        <w:jc w:val="both"/>
        <w:rPr>
          <w:rFonts w:ascii="Times New Roman" w:eastAsia="Calibri" w:hAnsi="Times New Roman" w:cs="Times New Roman"/>
          <w:b/>
        </w:rPr>
      </w:pPr>
    </w:p>
    <w:p w14:paraId="62CE69FC" w14:textId="57250A16" w:rsidR="00E86DC5" w:rsidRDefault="00E86DC5">
      <w:pPr>
        <w:pStyle w:val="Normal1"/>
        <w:spacing w:line="259" w:lineRule="auto"/>
        <w:jc w:val="both"/>
        <w:rPr>
          <w:rFonts w:ascii="Times New Roman" w:eastAsia="Calibri" w:hAnsi="Times New Roman" w:cs="Times New Roman"/>
          <w:b/>
        </w:rPr>
      </w:pPr>
    </w:p>
    <w:p w14:paraId="4300D851" w14:textId="692C93CF" w:rsidR="00E86DC5" w:rsidRDefault="00E86DC5">
      <w:pPr>
        <w:pStyle w:val="Normal1"/>
        <w:spacing w:line="259" w:lineRule="auto"/>
        <w:jc w:val="both"/>
        <w:rPr>
          <w:rFonts w:ascii="Times New Roman" w:eastAsia="Calibri" w:hAnsi="Times New Roman" w:cs="Times New Roman"/>
          <w:b/>
        </w:rPr>
      </w:pPr>
    </w:p>
    <w:p w14:paraId="6E2F6DE6" w14:textId="05391B10" w:rsidR="00E86DC5" w:rsidRDefault="00E86DC5">
      <w:pPr>
        <w:pStyle w:val="Normal1"/>
        <w:spacing w:line="259" w:lineRule="auto"/>
        <w:jc w:val="both"/>
        <w:rPr>
          <w:rFonts w:ascii="Times New Roman" w:eastAsia="Calibri" w:hAnsi="Times New Roman" w:cs="Times New Roman"/>
          <w:b/>
        </w:rPr>
      </w:pPr>
    </w:p>
    <w:p w14:paraId="7ACFF147" w14:textId="4C8CE02A" w:rsidR="00E86DC5" w:rsidRDefault="00E86DC5">
      <w:pPr>
        <w:pStyle w:val="Normal1"/>
        <w:spacing w:line="259" w:lineRule="auto"/>
        <w:jc w:val="both"/>
        <w:rPr>
          <w:rFonts w:ascii="Times New Roman" w:eastAsia="Calibri" w:hAnsi="Times New Roman" w:cs="Times New Roman"/>
          <w:b/>
        </w:rPr>
      </w:pPr>
    </w:p>
    <w:p w14:paraId="538078A8" w14:textId="77777777" w:rsidR="00E86DC5" w:rsidRDefault="00E86DC5">
      <w:pPr>
        <w:pStyle w:val="Normal1"/>
        <w:spacing w:line="259" w:lineRule="auto"/>
        <w:jc w:val="both"/>
        <w:rPr>
          <w:rFonts w:ascii="Times New Roman" w:eastAsia="Calibri" w:hAnsi="Times New Roman" w:cs="Times New Roman"/>
          <w:b/>
        </w:rPr>
      </w:pPr>
    </w:p>
    <w:p w14:paraId="2CF6D4F5" w14:textId="77777777" w:rsidR="009502A6" w:rsidRPr="009502A6" w:rsidRDefault="009502A6">
      <w:pPr>
        <w:pStyle w:val="Normal1"/>
        <w:spacing w:line="259" w:lineRule="auto"/>
        <w:jc w:val="both"/>
        <w:rPr>
          <w:rFonts w:ascii="Times New Roman" w:eastAsia="Calibri" w:hAnsi="Times New Roman" w:cs="Times New Roman"/>
          <w:b/>
        </w:rPr>
      </w:pPr>
    </w:p>
    <w:p w14:paraId="73E1C8A7" w14:textId="77777777" w:rsidR="000578E8" w:rsidRPr="009502A6" w:rsidRDefault="000578E8" w:rsidP="000578E8">
      <w:pPr>
        <w:pStyle w:val="Normal1"/>
        <w:spacing w:line="259" w:lineRule="auto"/>
        <w:jc w:val="both"/>
        <w:rPr>
          <w:rFonts w:ascii="Times New Roman" w:eastAsia="Calibri" w:hAnsi="Times New Roman" w:cs="Times New Roman"/>
          <w:b/>
          <w:color w:val="4F6228" w:themeColor="accent3" w:themeShade="80"/>
          <w:sz w:val="24"/>
        </w:rPr>
      </w:pPr>
      <w:r w:rsidRPr="009502A6">
        <w:rPr>
          <w:rFonts w:ascii="Times New Roman" w:eastAsia="Calibri" w:hAnsi="Times New Roman" w:cs="Times New Roman"/>
          <w:b/>
          <w:color w:val="4F6228" w:themeColor="accent3" w:themeShade="80"/>
          <w:sz w:val="24"/>
        </w:rPr>
        <w:t>2.3. These are a summary of our strengths with regards digital learning</w:t>
      </w:r>
    </w:p>
    <w:p w14:paraId="37DBA821" w14:textId="77777777" w:rsidR="000578E8" w:rsidRPr="009502A6" w:rsidRDefault="000578E8" w:rsidP="000578E8">
      <w:pPr>
        <w:pStyle w:val="Normal1"/>
        <w:spacing w:line="259" w:lineRule="auto"/>
        <w:jc w:val="both"/>
        <w:rPr>
          <w:rFonts w:ascii="Times New Roman" w:eastAsia="Calibri" w:hAnsi="Times New Roman" w:cs="Times New Roman"/>
          <w:sz w:val="24"/>
        </w:rPr>
      </w:pPr>
    </w:p>
    <w:p w14:paraId="00CDBE67" w14:textId="52E9A12B" w:rsidR="000578E8" w:rsidRPr="00E86DC5" w:rsidRDefault="000578E8" w:rsidP="000578E8">
      <w:pPr>
        <w:pStyle w:val="Normal1"/>
        <w:numPr>
          <w:ilvl w:val="0"/>
          <w:numId w:val="4"/>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lang w:val="en-IE"/>
        </w:rPr>
        <w:t>Digitally rich environment, fast broadband, IT Suites, Personal Computing Devices, PC and smart projector in each classroom</w:t>
      </w:r>
    </w:p>
    <w:p w14:paraId="67D8D7D1" w14:textId="42842E72" w:rsidR="00E86DC5" w:rsidRPr="00E86DC5" w:rsidRDefault="00E86DC5" w:rsidP="000578E8">
      <w:pPr>
        <w:pStyle w:val="Normal1"/>
        <w:numPr>
          <w:ilvl w:val="0"/>
          <w:numId w:val="4"/>
        </w:numPr>
        <w:spacing w:line="259" w:lineRule="auto"/>
        <w:contextualSpacing/>
        <w:jc w:val="both"/>
        <w:rPr>
          <w:rFonts w:ascii="Times New Roman" w:eastAsia="Calibri" w:hAnsi="Times New Roman" w:cs="Times New Roman"/>
          <w:sz w:val="24"/>
        </w:rPr>
      </w:pPr>
      <w:r>
        <w:rPr>
          <w:rFonts w:ascii="Times New Roman" w:eastAsia="Calibri" w:hAnsi="Times New Roman" w:cs="Times New Roman"/>
          <w:sz w:val="24"/>
          <w:lang w:val="en-US"/>
        </w:rPr>
        <w:t>Laptop and charging trolley for Leaving Certificate Computer Science</w:t>
      </w:r>
    </w:p>
    <w:p w14:paraId="5E8936A8" w14:textId="7DFD650E" w:rsidR="00E86DC5" w:rsidRPr="009502A6" w:rsidRDefault="00E86DC5" w:rsidP="000578E8">
      <w:pPr>
        <w:pStyle w:val="Normal1"/>
        <w:numPr>
          <w:ilvl w:val="0"/>
          <w:numId w:val="4"/>
        </w:numPr>
        <w:spacing w:line="259" w:lineRule="auto"/>
        <w:contextualSpacing/>
        <w:jc w:val="both"/>
        <w:rPr>
          <w:rFonts w:ascii="Times New Roman" w:eastAsia="Calibri" w:hAnsi="Times New Roman" w:cs="Times New Roman"/>
          <w:sz w:val="24"/>
        </w:rPr>
      </w:pPr>
      <w:r>
        <w:rPr>
          <w:rFonts w:ascii="Times New Roman" w:eastAsia="Calibri" w:hAnsi="Times New Roman" w:cs="Times New Roman"/>
          <w:sz w:val="24"/>
          <w:lang w:val="en-US"/>
        </w:rPr>
        <w:t xml:space="preserve">iPads and charging trolley for Leaving Certificate Physical </w:t>
      </w:r>
    </w:p>
    <w:p w14:paraId="700E22AC" w14:textId="77777777" w:rsidR="000578E8" w:rsidRPr="009502A6" w:rsidRDefault="000578E8" w:rsidP="000578E8">
      <w:pPr>
        <w:pStyle w:val="Normal1"/>
        <w:numPr>
          <w:ilvl w:val="0"/>
          <w:numId w:val="4"/>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lang w:val="en-IE"/>
        </w:rPr>
        <w:t xml:space="preserve">One-to-One devices </w:t>
      </w:r>
      <w:r>
        <w:rPr>
          <w:rFonts w:ascii="Times New Roman" w:eastAsia="Calibri" w:hAnsi="Times New Roman" w:cs="Times New Roman"/>
          <w:sz w:val="24"/>
          <w:lang w:val="en-IE"/>
        </w:rPr>
        <w:t>from first to fifth year.</w:t>
      </w:r>
    </w:p>
    <w:p w14:paraId="69551599" w14:textId="098ECAD3" w:rsidR="000578E8" w:rsidRPr="009502A6" w:rsidRDefault="000578E8" w:rsidP="000578E8">
      <w:pPr>
        <w:pStyle w:val="Normal1"/>
        <w:numPr>
          <w:ilvl w:val="0"/>
          <w:numId w:val="4"/>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lang w:val="en-IE"/>
        </w:rPr>
        <w:t>All staff m</w:t>
      </w:r>
      <w:r w:rsidR="005B0DCA">
        <w:rPr>
          <w:rFonts w:ascii="Times New Roman" w:eastAsia="Calibri" w:hAnsi="Times New Roman" w:cs="Times New Roman"/>
          <w:sz w:val="24"/>
          <w:lang w:val="en-IE"/>
        </w:rPr>
        <w:t xml:space="preserve">embers proficient in the use of </w:t>
      </w:r>
      <w:proofErr w:type="spellStart"/>
      <w:r w:rsidR="005B0DCA">
        <w:rPr>
          <w:rFonts w:ascii="Times New Roman" w:eastAsia="Calibri" w:hAnsi="Times New Roman" w:cs="Times New Roman"/>
          <w:sz w:val="24"/>
          <w:lang w:val="en-IE"/>
        </w:rPr>
        <w:t>VSWare</w:t>
      </w:r>
      <w:proofErr w:type="spellEnd"/>
      <w:r w:rsidR="005B0DCA">
        <w:rPr>
          <w:rFonts w:ascii="Times New Roman" w:eastAsia="Calibri" w:hAnsi="Times New Roman" w:cs="Times New Roman"/>
          <w:sz w:val="24"/>
          <w:lang w:val="en-IE"/>
        </w:rPr>
        <w:t>, Athena Academic Tracker</w:t>
      </w:r>
      <w:r w:rsidRPr="009502A6">
        <w:rPr>
          <w:rFonts w:ascii="Times New Roman" w:eastAsia="Calibri" w:hAnsi="Times New Roman" w:cs="Times New Roman"/>
          <w:sz w:val="24"/>
          <w:lang w:val="en-IE"/>
        </w:rPr>
        <w:t>, Microsoft Office, email, file-sharing and cloud storage. All staff members have a personal device.</w:t>
      </w:r>
    </w:p>
    <w:p w14:paraId="002A705E" w14:textId="77777777" w:rsidR="000578E8" w:rsidRPr="009502A6" w:rsidRDefault="000578E8" w:rsidP="000578E8">
      <w:pPr>
        <w:pStyle w:val="Normal1"/>
        <w:spacing w:line="259" w:lineRule="auto"/>
        <w:jc w:val="both"/>
        <w:rPr>
          <w:rFonts w:ascii="Times New Roman" w:eastAsia="Calibri" w:hAnsi="Times New Roman" w:cs="Times New Roman"/>
          <w:b/>
          <w:color w:val="4F6228" w:themeColor="accent3" w:themeShade="80"/>
        </w:rPr>
      </w:pPr>
      <w:r w:rsidRPr="009502A6">
        <w:rPr>
          <w:rFonts w:ascii="Times New Roman" w:eastAsia="Calibri" w:hAnsi="Times New Roman" w:cs="Times New Roman"/>
          <w:b/>
        </w:rPr>
        <w:t xml:space="preserve"> </w:t>
      </w:r>
    </w:p>
    <w:p w14:paraId="77257B32" w14:textId="77777777" w:rsidR="000578E8" w:rsidRPr="009502A6" w:rsidRDefault="000578E8" w:rsidP="000578E8">
      <w:pPr>
        <w:pStyle w:val="Normal1"/>
        <w:spacing w:line="259" w:lineRule="auto"/>
        <w:jc w:val="both"/>
        <w:rPr>
          <w:rFonts w:ascii="Times New Roman" w:eastAsia="Calibri" w:hAnsi="Times New Roman" w:cs="Times New Roman"/>
          <w:b/>
          <w:color w:val="4F6228" w:themeColor="accent3" w:themeShade="80"/>
          <w:sz w:val="24"/>
        </w:rPr>
      </w:pPr>
      <w:r w:rsidRPr="009502A6">
        <w:rPr>
          <w:rFonts w:ascii="Times New Roman" w:eastAsia="Calibri" w:hAnsi="Times New Roman" w:cs="Times New Roman"/>
          <w:b/>
          <w:color w:val="4F6228" w:themeColor="accent3" w:themeShade="80"/>
          <w:sz w:val="24"/>
        </w:rPr>
        <w:t>2.5</w:t>
      </w:r>
      <w:r w:rsidRPr="009502A6">
        <w:rPr>
          <w:rFonts w:ascii="Times New Roman" w:eastAsia="Calibri" w:hAnsi="Times New Roman" w:cs="Times New Roman"/>
          <w:color w:val="4F6228" w:themeColor="accent3" w:themeShade="80"/>
          <w:sz w:val="24"/>
        </w:rPr>
        <w:t xml:space="preserve"> </w:t>
      </w:r>
      <w:r w:rsidRPr="009502A6">
        <w:rPr>
          <w:rFonts w:ascii="Times New Roman" w:eastAsia="Calibri" w:hAnsi="Times New Roman" w:cs="Times New Roman"/>
          <w:b/>
          <w:color w:val="4F6228" w:themeColor="accent3" w:themeShade="80"/>
          <w:sz w:val="24"/>
        </w:rPr>
        <w:t>This is what we are going to focus on to improve our digital learning practice further</w:t>
      </w:r>
    </w:p>
    <w:p w14:paraId="73F41E14" w14:textId="77777777" w:rsidR="000578E8" w:rsidRPr="009502A6" w:rsidRDefault="000578E8" w:rsidP="000578E8">
      <w:pPr>
        <w:pStyle w:val="Normal1"/>
        <w:spacing w:line="259" w:lineRule="auto"/>
        <w:jc w:val="both"/>
        <w:rPr>
          <w:rFonts w:ascii="Times New Roman" w:eastAsia="Calibri" w:hAnsi="Times New Roman" w:cs="Times New Roman"/>
          <w:i/>
          <w:sz w:val="24"/>
        </w:rPr>
      </w:pPr>
    </w:p>
    <w:p w14:paraId="7732E9A9" w14:textId="77777777" w:rsidR="000578E8" w:rsidRPr="009502A6" w:rsidRDefault="000578E8" w:rsidP="000578E8">
      <w:pPr>
        <w:pStyle w:val="Normal1"/>
        <w:numPr>
          <w:ilvl w:val="0"/>
          <w:numId w:val="6"/>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lang w:val="en-IE"/>
        </w:rPr>
        <w:t xml:space="preserve">Utilising trained teachers already on staff to disseminate their skills and knowledge to the wider staff. Staff members will provide training in the form of “micro-sessions” frequently throughout the school year. </w:t>
      </w:r>
    </w:p>
    <w:p w14:paraId="773AF718" w14:textId="77777777" w:rsidR="000578E8" w:rsidRPr="009502A6" w:rsidRDefault="000578E8" w:rsidP="000578E8">
      <w:pPr>
        <w:pStyle w:val="Normal1"/>
        <w:numPr>
          <w:ilvl w:val="0"/>
          <w:numId w:val="6"/>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lang w:val="en-IE"/>
        </w:rPr>
        <w:t>Creation of digitally rich and innovative content collaboratively both within and outside of relevant departments</w:t>
      </w:r>
    </w:p>
    <w:p w14:paraId="2C2659EB" w14:textId="3D2D064C" w:rsidR="000578E8" w:rsidRPr="00E86DC5" w:rsidRDefault="000578E8" w:rsidP="000578E8">
      <w:pPr>
        <w:pStyle w:val="Normal1"/>
        <w:numPr>
          <w:ilvl w:val="0"/>
          <w:numId w:val="6"/>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lang w:val="en-IE"/>
        </w:rPr>
        <w:t xml:space="preserve">The use of OneNote with </w:t>
      </w:r>
      <w:r>
        <w:rPr>
          <w:rFonts w:ascii="Times New Roman" w:eastAsia="Calibri" w:hAnsi="Times New Roman" w:cs="Times New Roman"/>
          <w:sz w:val="24"/>
          <w:lang w:val="en-IE"/>
        </w:rPr>
        <w:t>one year group.</w:t>
      </w:r>
    </w:p>
    <w:p w14:paraId="03575D37" w14:textId="77777777" w:rsidR="00E86DC5" w:rsidRPr="009502A6" w:rsidRDefault="00E86DC5" w:rsidP="00E86DC5">
      <w:pPr>
        <w:pStyle w:val="Normal1"/>
        <w:spacing w:line="259" w:lineRule="auto"/>
        <w:ind w:left="720"/>
        <w:contextualSpacing/>
        <w:jc w:val="both"/>
        <w:rPr>
          <w:rFonts w:ascii="Times New Roman" w:eastAsia="Calibri" w:hAnsi="Times New Roman" w:cs="Times New Roman"/>
          <w:sz w:val="24"/>
        </w:rPr>
      </w:pPr>
    </w:p>
    <w:p w14:paraId="54F58DAB" w14:textId="38F4BBD1" w:rsidR="00E86DC5" w:rsidRDefault="00E86DC5" w:rsidP="00E86DC5">
      <w:pPr>
        <w:spacing w:line="259" w:lineRule="auto"/>
        <w:jc w:val="both"/>
        <w:rPr>
          <w:rFonts w:ascii="Times New Roman" w:eastAsia="Calibri" w:hAnsi="Times New Roman" w:cs="Times New Roman"/>
          <w:b/>
          <w:color w:val="4F6228" w:themeColor="accent3" w:themeShade="80"/>
          <w:sz w:val="24"/>
        </w:rPr>
      </w:pPr>
      <w:r w:rsidRPr="00E86DC5">
        <w:rPr>
          <w:rFonts w:ascii="Times New Roman" w:eastAsia="Calibri" w:hAnsi="Times New Roman" w:cs="Times New Roman"/>
          <w:b/>
          <w:color w:val="4F6228" w:themeColor="accent3" w:themeShade="80"/>
          <w:sz w:val="24"/>
        </w:rPr>
        <w:t>2.1 Our previous digital learning plan(s) led to the following developments:</w:t>
      </w:r>
    </w:p>
    <w:p w14:paraId="1FD61419" w14:textId="4F82B795" w:rsidR="00E86DC5" w:rsidRPr="00E86DC5" w:rsidRDefault="00E86DC5" w:rsidP="00E86DC5">
      <w:pPr>
        <w:pStyle w:val="ListParagraph"/>
        <w:numPr>
          <w:ilvl w:val="0"/>
          <w:numId w:val="18"/>
        </w:numPr>
        <w:jc w:val="both"/>
        <w:rPr>
          <w:rFonts w:ascii="Times New Roman" w:eastAsia="Calibri" w:hAnsi="Times New Roman" w:cs="Times New Roman"/>
          <w:b/>
          <w:sz w:val="24"/>
        </w:rPr>
      </w:pPr>
      <w:r>
        <w:rPr>
          <w:rFonts w:ascii="Times New Roman" w:eastAsia="Calibri" w:hAnsi="Times New Roman" w:cs="Times New Roman"/>
          <w:sz w:val="24"/>
        </w:rPr>
        <w:t>Focus on teacher training and improving teacher competence</w:t>
      </w:r>
    </w:p>
    <w:p w14:paraId="64C9ACDD" w14:textId="07F71BA9" w:rsidR="00E86DC5" w:rsidRPr="00E86DC5" w:rsidRDefault="00E86DC5" w:rsidP="00E86DC5">
      <w:pPr>
        <w:pStyle w:val="ListParagraph"/>
        <w:numPr>
          <w:ilvl w:val="0"/>
          <w:numId w:val="18"/>
        </w:numPr>
        <w:jc w:val="both"/>
        <w:rPr>
          <w:rFonts w:ascii="Times New Roman" w:eastAsia="Calibri" w:hAnsi="Times New Roman" w:cs="Times New Roman"/>
          <w:b/>
          <w:sz w:val="24"/>
        </w:rPr>
      </w:pPr>
      <w:r>
        <w:rPr>
          <w:rFonts w:ascii="Times New Roman" w:eastAsia="Calibri" w:hAnsi="Times New Roman" w:cs="Times New Roman"/>
          <w:sz w:val="24"/>
        </w:rPr>
        <w:t>Students really value the use of OneNote rather than PowerPoints and would like if teachers moved in that direction</w:t>
      </w:r>
    </w:p>
    <w:p w14:paraId="2DECCCA8" w14:textId="69C5CD87" w:rsidR="00E86DC5" w:rsidRPr="00E86DC5" w:rsidRDefault="00E86DC5" w:rsidP="00E86DC5">
      <w:pPr>
        <w:pStyle w:val="ListParagraph"/>
        <w:numPr>
          <w:ilvl w:val="0"/>
          <w:numId w:val="18"/>
        </w:numPr>
        <w:jc w:val="both"/>
        <w:rPr>
          <w:rFonts w:ascii="Times New Roman" w:eastAsia="Calibri" w:hAnsi="Times New Roman" w:cs="Times New Roman"/>
          <w:b/>
          <w:sz w:val="24"/>
        </w:rPr>
      </w:pPr>
      <w:r>
        <w:rPr>
          <w:rFonts w:ascii="Times New Roman" w:eastAsia="Calibri" w:hAnsi="Times New Roman" w:cs="Times New Roman"/>
          <w:sz w:val="24"/>
        </w:rPr>
        <w:t>Teachers feel that OneNote wont “suit their subject”</w:t>
      </w:r>
    </w:p>
    <w:p w14:paraId="646A9A9E" w14:textId="5EE2866C" w:rsidR="00E86DC5" w:rsidRPr="00E86DC5" w:rsidRDefault="00E86DC5" w:rsidP="00E86DC5">
      <w:pPr>
        <w:pStyle w:val="ListParagraph"/>
        <w:numPr>
          <w:ilvl w:val="0"/>
          <w:numId w:val="18"/>
        </w:numPr>
        <w:jc w:val="both"/>
        <w:rPr>
          <w:rFonts w:ascii="Times New Roman" w:eastAsia="Calibri" w:hAnsi="Times New Roman" w:cs="Times New Roman"/>
          <w:b/>
          <w:sz w:val="24"/>
          <w:szCs w:val="24"/>
        </w:rPr>
      </w:pPr>
      <w:r w:rsidRPr="00E86DC5">
        <w:rPr>
          <w:rFonts w:ascii="Times New Roman" w:eastAsia="Calibri" w:hAnsi="Times New Roman" w:cs="Times New Roman"/>
          <w:sz w:val="24"/>
          <w:szCs w:val="24"/>
        </w:rPr>
        <w:t>Students need to take more care of their wellbeing online</w:t>
      </w:r>
    </w:p>
    <w:p w14:paraId="379FA063" w14:textId="465F66BF" w:rsidR="00E86DC5" w:rsidRPr="00E86DC5" w:rsidRDefault="00E86DC5" w:rsidP="00E86DC5">
      <w:pPr>
        <w:spacing w:line="259" w:lineRule="auto"/>
        <w:jc w:val="both"/>
        <w:rPr>
          <w:rFonts w:ascii="Times New Roman" w:eastAsia="Calibri" w:hAnsi="Times New Roman" w:cs="Times New Roman"/>
          <w:b/>
          <w:color w:val="4F6228" w:themeColor="accent3" w:themeShade="80"/>
          <w:sz w:val="24"/>
          <w:szCs w:val="24"/>
        </w:rPr>
      </w:pPr>
      <w:r w:rsidRPr="00E86DC5">
        <w:rPr>
          <w:rFonts w:ascii="Times New Roman" w:eastAsia="Calibri" w:hAnsi="Times New Roman" w:cs="Times New Roman"/>
          <w:b/>
          <w:color w:val="4F6228" w:themeColor="accent3" w:themeShade="80"/>
          <w:sz w:val="24"/>
          <w:szCs w:val="24"/>
        </w:rPr>
        <w:t>2.2</w:t>
      </w:r>
      <w:r w:rsidRPr="00E86DC5">
        <w:rPr>
          <w:rFonts w:ascii="Times New Roman" w:eastAsia="Calibri" w:hAnsi="Times New Roman" w:cs="Times New Roman"/>
          <w:color w:val="4F6228" w:themeColor="accent3" w:themeShade="80"/>
          <w:sz w:val="24"/>
          <w:szCs w:val="24"/>
        </w:rPr>
        <w:t xml:space="preserve"> </w:t>
      </w:r>
      <w:r w:rsidRPr="00E86DC5">
        <w:rPr>
          <w:rFonts w:ascii="Times New Roman" w:eastAsia="Calibri" w:hAnsi="Times New Roman" w:cs="Times New Roman"/>
          <w:b/>
          <w:color w:val="4F6228" w:themeColor="accent3" w:themeShade="80"/>
          <w:sz w:val="24"/>
          <w:szCs w:val="24"/>
        </w:rPr>
        <w:t>This is what we are going to focus on to improve our digital learning practice further</w:t>
      </w:r>
    </w:p>
    <w:p w14:paraId="2AE2048B" w14:textId="54F081C9" w:rsidR="005672F2" w:rsidRPr="00E86DC5" w:rsidRDefault="00E86DC5" w:rsidP="00E86DC5">
      <w:pPr>
        <w:pStyle w:val="Normal1"/>
        <w:numPr>
          <w:ilvl w:val="0"/>
          <w:numId w:val="19"/>
        </w:numPr>
        <w:spacing w:line="259" w:lineRule="auto"/>
        <w:jc w:val="both"/>
        <w:rPr>
          <w:rFonts w:ascii="Times New Roman" w:eastAsia="Calibri" w:hAnsi="Times New Roman" w:cs="Times New Roman"/>
          <w:sz w:val="24"/>
          <w:szCs w:val="24"/>
        </w:rPr>
      </w:pPr>
      <w:r w:rsidRPr="00E86DC5">
        <w:rPr>
          <w:rFonts w:ascii="Times New Roman" w:eastAsia="Calibri" w:hAnsi="Times New Roman" w:cs="Times New Roman"/>
          <w:sz w:val="24"/>
          <w:szCs w:val="24"/>
          <w:lang w:val="en-US"/>
        </w:rPr>
        <w:t>Digital Wellbeing</w:t>
      </w:r>
    </w:p>
    <w:p w14:paraId="2200D1DD" w14:textId="0CC83F33" w:rsidR="005B0DCA" w:rsidRDefault="00E86DC5" w:rsidP="005B0DCA">
      <w:pPr>
        <w:pStyle w:val="Normal1"/>
        <w:numPr>
          <w:ilvl w:val="0"/>
          <w:numId w:val="19"/>
        </w:numPr>
        <w:spacing w:line="259" w:lineRule="auto"/>
        <w:jc w:val="both"/>
        <w:rPr>
          <w:rFonts w:ascii="Times New Roman" w:eastAsia="Calibri" w:hAnsi="Times New Roman" w:cs="Times New Roman"/>
          <w:sz w:val="24"/>
          <w:szCs w:val="24"/>
        </w:rPr>
      </w:pPr>
      <w:r w:rsidRPr="00E86DC5">
        <w:rPr>
          <w:rFonts w:ascii="Times New Roman" w:eastAsia="Calibri" w:hAnsi="Times New Roman" w:cs="Times New Roman"/>
          <w:sz w:val="24"/>
          <w:szCs w:val="24"/>
          <w:lang w:val="en-US"/>
        </w:rPr>
        <w:t xml:space="preserve">Safer </w:t>
      </w:r>
      <w:r>
        <w:rPr>
          <w:rFonts w:ascii="Times New Roman" w:eastAsia="Calibri" w:hAnsi="Times New Roman" w:cs="Times New Roman"/>
          <w:sz w:val="24"/>
          <w:szCs w:val="24"/>
          <w:lang w:val="en-US"/>
        </w:rPr>
        <w:t>Internet Behaviour</w:t>
      </w:r>
    </w:p>
    <w:p w14:paraId="792D4FC1" w14:textId="14AB2B42" w:rsidR="005B0DCA" w:rsidRPr="005B0DCA" w:rsidRDefault="005B0DCA" w:rsidP="005B0DCA">
      <w:pPr>
        <w:pStyle w:val="Normal1"/>
        <w:numPr>
          <w:ilvl w:val="0"/>
          <w:numId w:val="19"/>
        </w:num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Opportunities for students to lead learning</w:t>
      </w:r>
    </w:p>
    <w:p w14:paraId="1CEA927F" w14:textId="4E425E2F" w:rsidR="00E86DC5" w:rsidRPr="00C74ED1" w:rsidRDefault="00C74ED1" w:rsidP="00E86DC5">
      <w:pPr>
        <w:pStyle w:val="Normal1"/>
        <w:numPr>
          <w:ilvl w:val="0"/>
          <w:numId w:val="19"/>
        </w:num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Teacher training on OneNote and AI</w:t>
      </w:r>
    </w:p>
    <w:p w14:paraId="63241075" w14:textId="78EC4585" w:rsidR="00C74ED1" w:rsidRPr="00C74ED1" w:rsidRDefault="00C74ED1" w:rsidP="00E86DC5">
      <w:pPr>
        <w:pStyle w:val="Normal1"/>
        <w:numPr>
          <w:ilvl w:val="0"/>
          <w:numId w:val="19"/>
        </w:num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SELFIE – compare with results from 2021</w:t>
      </w:r>
    </w:p>
    <w:p w14:paraId="1B33EB71" w14:textId="3A7CF1B7" w:rsidR="00C74ED1" w:rsidRPr="00E86DC5" w:rsidRDefault="00C74ED1" w:rsidP="00E86DC5">
      <w:pPr>
        <w:pStyle w:val="Normal1"/>
        <w:numPr>
          <w:ilvl w:val="0"/>
          <w:numId w:val="19"/>
        </w:numPr>
        <w:spacing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Start to collate data for the Digital Schools Awards 2025.</w:t>
      </w:r>
    </w:p>
    <w:p w14:paraId="3A3A1EF3" w14:textId="77777777" w:rsidR="009502A6" w:rsidRPr="009502A6" w:rsidRDefault="009502A6">
      <w:pPr>
        <w:pStyle w:val="Normal1"/>
        <w:spacing w:line="259" w:lineRule="auto"/>
        <w:jc w:val="both"/>
        <w:rPr>
          <w:rFonts w:ascii="Times New Roman" w:eastAsia="Calibri" w:hAnsi="Times New Roman" w:cs="Times New Roman"/>
        </w:rPr>
      </w:pPr>
    </w:p>
    <w:p w14:paraId="3BD51513" w14:textId="77777777" w:rsidR="005672F2" w:rsidRPr="009502A6" w:rsidRDefault="00FC4AC7">
      <w:pPr>
        <w:pStyle w:val="Normal1"/>
        <w:spacing w:line="259" w:lineRule="auto"/>
        <w:jc w:val="both"/>
        <w:rPr>
          <w:rFonts w:ascii="Times New Roman" w:eastAsia="Calibri" w:hAnsi="Times New Roman" w:cs="Times New Roman"/>
          <w:b/>
          <w:color w:val="C00000"/>
          <w:sz w:val="24"/>
        </w:rPr>
      </w:pPr>
      <w:r w:rsidRPr="009502A6">
        <w:rPr>
          <w:rFonts w:ascii="Times New Roman" w:eastAsia="Calibri" w:hAnsi="Times New Roman" w:cs="Times New Roman"/>
          <w:b/>
          <w:color w:val="C00000"/>
          <w:sz w:val="24"/>
        </w:rPr>
        <w:t>3. Our Digital Learning plan</w:t>
      </w:r>
    </w:p>
    <w:p w14:paraId="789645CD" w14:textId="77777777" w:rsidR="005672F2" w:rsidRPr="009502A6" w:rsidRDefault="00FC4AC7">
      <w:pPr>
        <w:pStyle w:val="Normal1"/>
        <w:spacing w:line="259" w:lineRule="auto"/>
        <w:jc w:val="both"/>
        <w:rPr>
          <w:rFonts w:ascii="Times New Roman" w:eastAsia="Calibri" w:hAnsi="Times New Roman" w:cs="Times New Roman"/>
          <w:sz w:val="24"/>
        </w:rPr>
      </w:pPr>
      <w:r w:rsidRPr="009502A6">
        <w:rPr>
          <w:rFonts w:ascii="Times New Roman" w:eastAsia="Calibri" w:hAnsi="Times New Roman" w:cs="Times New Roman"/>
          <w:sz w:val="24"/>
        </w:rPr>
        <w:t>On the next page we have recorded:</w:t>
      </w:r>
    </w:p>
    <w:p w14:paraId="3800C9C0" w14:textId="77777777" w:rsidR="005672F2" w:rsidRPr="009502A6" w:rsidRDefault="00FC4AC7">
      <w:pPr>
        <w:pStyle w:val="Normal1"/>
        <w:numPr>
          <w:ilvl w:val="0"/>
          <w:numId w:val="7"/>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rPr>
        <w:t xml:space="preserve">The </w:t>
      </w:r>
      <w:r w:rsidRPr="009502A6">
        <w:rPr>
          <w:rFonts w:ascii="Times New Roman" w:eastAsia="Calibri" w:hAnsi="Times New Roman" w:cs="Times New Roman"/>
          <w:b/>
          <w:sz w:val="24"/>
        </w:rPr>
        <w:t>targets</w:t>
      </w:r>
      <w:r w:rsidRPr="009502A6">
        <w:rPr>
          <w:rFonts w:ascii="Times New Roman" w:eastAsia="Calibri" w:hAnsi="Times New Roman" w:cs="Times New Roman"/>
          <w:sz w:val="24"/>
        </w:rPr>
        <w:t xml:space="preserve"> for improvement we have set</w:t>
      </w:r>
    </w:p>
    <w:p w14:paraId="1148A365" w14:textId="77777777" w:rsidR="005672F2" w:rsidRPr="009502A6" w:rsidRDefault="00FC4AC7">
      <w:pPr>
        <w:pStyle w:val="Normal1"/>
        <w:numPr>
          <w:ilvl w:val="0"/>
          <w:numId w:val="7"/>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rPr>
        <w:t xml:space="preserve">The </w:t>
      </w:r>
      <w:r w:rsidRPr="009502A6">
        <w:rPr>
          <w:rFonts w:ascii="Times New Roman" w:eastAsia="Calibri" w:hAnsi="Times New Roman" w:cs="Times New Roman"/>
          <w:b/>
          <w:sz w:val="24"/>
        </w:rPr>
        <w:t>actions</w:t>
      </w:r>
      <w:r w:rsidRPr="009502A6">
        <w:rPr>
          <w:rFonts w:ascii="Times New Roman" w:eastAsia="Calibri" w:hAnsi="Times New Roman" w:cs="Times New Roman"/>
          <w:sz w:val="24"/>
        </w:rPr>
        <w:t xml:space="preserve"> we will implement to achieve these</w:t>
      </w:r>
    </w:p>
    <w:p w14:paraId="2AB10899" w14:textId="77777777" w:rsidR="005672F2" w:rsidRPr="009502A6" w:rsidRDefault="00FC4AC7">
      <w:pPr>
        <w:pStyle w:val="Normal1"/>
        <w:numPr>
          <w:ilvl w:val="0"/>
          <w:numId w:val="7"/>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b/>
          <w:sz w:val="24"/>
        </w:rPr>
        <w:t>Who is responsible</w:t>
      </w:r>
      <w:r w:rsidRPr="009502A6">
        <w:rPr>
          <w:rFonts w:ascii="Times New Roman" w:eastAsia="Calibri" w:hAnsi="Times New Roman" w:cs="Times New Roman"/>
          <w:sz w:val="24"/>
        </w:rPr>
        <w:t xml:space="preserve"> for implementing, monitoring and reviewing our improvement plan</w:t>
      </w:r>
    </w:p>
    <w:p w14:paraId="64A3A42E" w14:textId="77777777" w:rsidR="005672F2" w:rsidRPr="009502A6" w:rsidRDefault="00FC4AC7">
      <w:pPr>
        <w:pStyle w:val="Normal1"/>
        <w:numPr>
          <w:ilvl w:val="0"/>
          <w:numId w:val="7"/>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rPr>
        <w:t xml:space="preserve">How we will measure </w:t>
      </w:r>
      <w:r w:rsidRPr="009502A6">
        <w:rPr>
          <w:rFonts w:ascii="Times New Roman" w:eastAsia="Calibri" w:hAnsi="Times New Roman" w:cs="Times New Roman"/>
          <w:b/>
          <w:sz w:val="24"/>
        </w:rPr>
        <w:t>progress</w:t>
      </w:r>
      <w:r w:rsidRPr="009502A6">
        <w:rPr>
          <w:rFonts w:ascii="Times New Roman" w:eastAsia="Calibri" w:hAnsi="Times New Roman" w:cs="Times New Roman"/>
          <w:sz w:val="24"/>
        </w:rPr>
        <w:t xml:space="preserve"> and check </w:t>
      </w:r>
      <w:r w:rsidRPr="009502A6">
        <w:rPr>
          <w:rFonts w:ascii="Times New Roman" w:eastAsia="Calibri" w:hAnsi="Times New Roman" w:cs="Times New Roman"/>
          <w:b/>
          <w:sz w:val="24"/>
        </w:rPr>
        <w:t xml:space="preserve">outcomes </w:t>
      </w:r>
      <w:r w:rsidRPr="009502A6">
        <w:rPr>
          <w:rFonts w:ascii="Times New Roman" w:eastAsia="Calibri" w:hAnsi="Times New Roman" w:cs="Times New Roman"/>
          <w:sz w:val="24"/>
        </w:rPr>
        <w:t>(criteria for success)</w:t>
      </w:r>
    </w:p>
    <w:p w14:paraId="74DE674D" w14:textId="77777777" w:rsidR="005672F2" w:rsidRPr="009502A6" w:rsidRDefault="00FC4AC7">
      <w:pPr>
        <w:pStyle w:val="Normal1"/>
        <w:spacing w:line="259" w:lineRule="auto"/>
        <w:jc w:val="both"/>
        <w:rPr>
          <w:rFonts w:ascii="Times New Roman" w:eastAsia="Calibri" w:hAnsi="Times New Roman" w:cs="Times New Roman"/>
          <w:sz w:val="24"/>
        </w:rPr>
      </w:pPr>
      <w:r w:rsidRPr="009502A6">
        <w:rPr>
          <w:rFonts w:ascii="Times New Roman" w:eastAsia="Calibri" w:hAnsi="Times New Roman" w:cs="Times New Roman"/>
          <w:sz w:val="24"/>
        </w:rPr>
        <w:t>As we implement our improvement plan we will record:</w:t>
      </w:r>
    </w:p>
    <w:p w14:paraId="132DF913" w14:textId="77777777" w:rsidR="005672F2" w:rsidRPr="009502A6" w:rsidRDefault="00FC4AC7">
      <w:pPr>
        <w:pStyle w:val="Normal1"/>
        <w:numPr>
          <w:ilvl w:val="0"/>
          <w:numId w:val="1"/>
        </w:numPr>
        <w:spacing w:line="259" w:lineRule="auto"/>
        <w:contextualSpacing/>
        <w:jc w:val="both"/>
        <w:rPr>
          <w:rFonts w:ascii="Times New Roman" w:eastAsia="Calibri" w:hAnsi="Times New Roman" w:cs="Times New Roman"/>
          <w:sz w:val="24"/>
        </w:rPr>
      </w:pPr>
      <w:r w:rsidRPr="009502A6">
        <w:rPr>
          <w:rFonts w:ascii="Times New Roman" w:eastAsia="Calibri" w:hAnsi="Times New Roman" w:cs="Times New Roman"/>
          <w:sz w:val="24"/>
        </w:rPr>
        <w:t xml:space="preserve">The </w:t>
      </w:r>
      <w:r w:rsidRPr="009502A6">
        <w:rPr>
          <w:rFonts w:ascii="Times New Roman" w:eastAsia="Calibri" w:hAnsi="Times New Roman" w:cs="Times New Roman"/>
          <w:b/>
          <w:sz w:val="24"/>
        </w:rPr>
        <w:t>progress</w:t>
      </w:r>
      <w:r w:rsidRPr="009502A6">
        <w:rPr>
          <w:rFonts w:ascii="Times New Roman" w:eastAsia="Calibri" w:hAnsi="Times New Roman" w:cs="Times New Roman"/>
          <w:sz w:val="24"/>
        </w:rPr>
        <w:t xml:space="preserve"> made, and </w:t>
      </w:r>
      <w:r w:rsidRPr="009502A6">
        <w:rPr>
          <w:rFonts w:ascii="Times New Roman" w:eastAsia="Calibri" w:hAnsi="Times New Roman" w:cs="Times New Roman"/>
          <w:b/>
          <w:sz w:val="24"/>
        </w:rPr>
        <w:t>adjustments</w:t>
      </w:r>
      <w:r w:rsidRPr="009502A6">
        <w:rPr>
          <w:rFonts w:ascii="Times New Roman" w:eastAsia="Calibri" w:hAnsi="Times New Roman" w:cs="Times New Roman"/>
          <w:sz w:val="24"/>
        </w:rPr>
        <w:t xml:space="preserve"> made, and </w:t>
      </w:r>
      <w:r w:rsidRPr="009502A6">
        <w:rPr>
          <w:rFonts w:ascii="Times New Roman" w:eastAsia="Calibri" w:hAnsi="Times New Roman" w:cs="Times New Roman"/>
          <w:b/>
          <w:sz w:val="24"/>
        </w:rPr>
        <w:t>when</w:t>
      </w:r>
    </w:p>
    <w:p w14:paraId="65B90A5E" w14:textId="0709147A" w:rsidR="009502A6" w:rsidRDefault="00FC4AC7">
      <w:pPr>
        <w:pStyle w:val="Normal1"/>
        <w:numPr>
          <w:ilvl w:val="0"/>
          <w:numId w:val="1"/>
        </w:numPr>
        <w:spacing w:line="259" w:lineRule="auto"/>
        <w:contextualSpacing/>
        <w:jc w:val="both"/>
        <w:rPr>
          <w:rFonts w:ascii="Times New Roman" w:eastAsia="Calibri" w:hAnsi="Times New Roman" w:cs="Times New Roman"/>
          <w:b/>
          <w:sz w:val="24"/>
        </w:rPr>
      </w:pPr>
      <w:r w:rsidRPr="009502A6">
        <w:rPr>
          <w:rFonts w:ascii="Times New Roman" w:eastAsia="Calibri" w:hAnsi="Times New Roman" w:cs="Times New Roman"/>
          <w:sz w:val="24"/>
        </w:rPr>
        <w:t xml:space="preserve"> </w:t>
      </w:r>
      <w:r w:rsidRPr="009502A6">
        <w:rPr>
          <w:rFonts w:ascii="Times New Roman" w:eastAsia="Calibri" w:hAnsi="Times New Roman" w:cs="Times New Roman"/>
          <w:b/>
          <w:sz w:val="24"/>
        </w:rPr>
        <w:t>Achievement of targets</w:t>
      </w:r>
      <w:r w:rsidRPr="009502A6">
        <w:rPr>
          <w:rFonts w:ascii="Times New Roman" w:eastAsia="Calibri" w:hAnsi="Times New Roman" w:cs="Times New Roman"/>
          <w:sz w:val="24"/>
        </w:rPr>
        <w:t xml:space="preserve"> (original and modified), and </w:t>
      </w:r>
      <w:r w:rsidRPr="009502A6">
        <w:rPr>
          <w:rFonts w:ascii="Times New Roman" w:eastAsia="Calibri" w:hAnsi="Times New Roman" w:cs="Times New Roman"/>
          <w:b/>
          <w:sz w:val="24"/>
        </w:rPr>
        <w:t>when</w:t>
      </w:r>
    </w:p>
    <w:p w14:paraId="1FC94281" w14:textId="393BDD2F" w:rsidR="005672F2" w:rsidRPr="009502A6" w:rsidRDefault="009502A6" w:rsidP="009502A6">
      <w:pPr>
        <w:rPr>
          <w:rFonts w:ascii="Times New Roman" w:eastAsia="Calibri" w:hAnsi="Times New Roman" w:cs="Times New Roman"/>
          <w:b/>
          <w:sz w:val="24"/>
        </w:rPr>
      </w:pPr>
      <w:r>
        <w:rPr>
          <w:rFonts w:ascii="Times New Roman" w:eastAsia="Calibri" w:hAnsi="Times New Roman" w:cs="Times New Roman"/>
          <w:b/>
          <w:sz w:val="24"/>
        </w:rPr>
        <w:br w:type="page"/>
      </w:r>
    </w:p>
    <w:p w14:paraId="2D2B6F97" w14:textId="19C0CA97" w:rsidR="354769C7" w:rsidRPr="009502A6" w:rsidRDefault="354769C7" w:rsidP="354769C7">
      <w:pPr>
        <w:pStyle w:val="Normal1"/>
        <w:spacing w:line="240" w:lineRule="auto"/>
        <w:jc w:val="center"/>
        <w:rPr>
          <w:rFonts w:ascii="Times New Roman" w:eastAsia="Calibri" w:hAnsi="Times New Roman" w:cs="Times New Roman"/>
          <w:color w:val="C00000"/>
          <w:sz w:val="28"/>
          <w:szCs w:val="28"/>
        </w:rPr>
      </w:pPr>
      <w:r w:rsidRPr="009502A6">
        <w:rPr>
          <w:rFonts w:ascii="Times New Roman" w:eastAsia="Calibri" w:hAnsi="Times New Roman" w:cs="Times New Roman"/>
          <w:b/>
          <w:bCs/>
          <w:color w:val="C00000"/>
          <w:sz w:val="36"/>
          <w:szCs w:val="36"/>
        </w:rPr>
        <w:lastRenderedPageBreak/>
        <w:t>Digital Learning Action Plan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841"/>
        <w:gridCol w:w="2823"/>
        <w:gridCol w:w="2834"/>
        <w:gridCol w:w="2793"/>
        <w:gridCol w:w="2657"/>
      </w:tblGrid>
      <w:tr w:rsidR="00E10903" w:rsidRPr="009502A6" w14:paraId="37943F86" w14:textId="77777777" w:rsidTr="00E86DC5">
        <w:trPr>
          <w:trHeight w:val="300"/>
        </w:trPr>
        <w:tc>
          <w:tcPr>
            <w:tcW w:w="13948" w:type="dxa"/>
            <w:gridSpan w:val="5"/>
          </w:tcPr>
          <w:p w14:paraId="61A01894" w14:textId="0460A74D" w:rsidR="00E10903" w:rsidRPr="009502A6" w:rsidRDefault="005B0DCA" w:rsidP="005B0DCA">
            <w:pPr>
              <w:rPr>
                <w:rFonts w:ascii="Times New Roman" w:hAnsi="Times New Roman" w:cs="Times New Roman"/>
                <w:lang w:val="en-IE"/>
              </w:rPr>
            </w:pPr>
            <w:r>
              <w:rPr>
                <w:rFonts w:ascii="Times New Roman" w:eastAsia="Calibri" w:hAnsi="Times New Roman" w:cs="Times New Roman"/>
              </w:rPr>
              <w:t>DOMAIN:</w:t>
            </w:r>
            <w:r>
              <w:rPr>
                <w:rFonts w:ascii="Times New Roman" w:eastAsia="Calibri" w:hAnsi="Times New Roman" w:cs="Times New Roman"/>
                <w:lang w:val="en-US"/>
              </w:rPr>
              <w:t xml:space="preserve"> Domain 2</w:t>
            </w:r>
            <w:r w:rsidR="00587904" w:rsidRPr="009502A6">
              <w:rPr>
                <w:rFonts w:ascii="Times New Roman" w:eastAsia="Calibri" w:hAnsi="Times New Roman" w:cs="Times New Roman"/>
                <w:lang w:val="en-IE"/>
              </w:rPr>
              <w:t xml:space="preserve"> – </w:t>
            </w:r>
            <w:r w:rsidRPr="009502A6">
              <w:rPr>
                <w:rFonts w:ascii="Times New Roman" w:eastAsia="Calibri" w:hAnsi="Times New Roman" w:cs="Times New Roman"/>
                <w:b/>
                <w:lang w:val="en-IE"/>
              </w:rPr>
              <w:t>Learner Experiences</w:t>
            </w:r>
          </w:p>
        </w:tc>
      </w:tr>
      <w:tr w:rsidR="00E10903" w:rsidRPr="009502A6" w14:paraId="3E2D5C4E" w14:textId="77777777" w:rsidTr="00E86DC5">
        <w:trPr>
          <w:trHeight w:val="300"/>
        </w:trPr>
        <w:tc>
          <w:tcPr>
            <w:tcW w:w="13948" w:type="dxa"/>
            <w:gridSpan w:val="5"/>
          </w:tcPr>
          <w:p w14:paraId="5E4569B3" w14:textId="03241008" w:rsidR="00E10903" w:rsidRPr="009502A6" w:rsidRDefault="00E10903">
            <w:pPr>
              <w:rPr>
                <w:rFonts w:ascii="Times New Roman" w:hAnsi="Times New Roman" w:cs="Times New Roman"/>
                <w:lang w:val="en-IE"/>
              </w:rPr>
            </w:pPr>
            <w:r w:rsidRPr="009502A6">
              <w:rPr>
                <w:rFonts w:ascii="Times New Roman" w:eastAsia="Calibri" w:hAnsi="Times New Roman" w:cs="Times New Roman"/>
              </w:rPr>
              <w:t xml:space="preserve">STANDARD(S): </w:t>
            </w:r>
            <w:r w:rsidR="00633FBE">
              <w:rPr>
                <w:rFonts w:ascii="Times New Roman" w:eastAsia="Calibri" w:hAnsi="Times New Roman" w:cs="Times New Roman"/>
                <w:lang w:val="en-US"/>
              </w:rPr>
              <w:t>Students experience opportunities to develop the skills and attitudes necessary for lifelong learning</w:t>
            </w:r>
          </w:p>
        </w:tc>
      </w:tr>
      <w:tr w:rsidR="00633FBE" w:rsidRPr="009502A6" w14:paraId="0ABDC117" w14:textId="77777777" w:rsidTr="00E86DC5">
        <w:trPr>
          <w:trHeight w:val="300"/>
        </w:trPr>
        <w:tc>
          <w:tcPr>
            <w:tcW w:w="13948" w:type="dxa"/>
            <w:gridSpan w:val="5"/>
          </w:tcPr>
          <w:p w14:paraId="588C2E96" w14:textId="2233FB63" w:rsidR="00633FBE" w:rsidRPr="009502A6" w:rsidRDefault="00633FBE" w:rsidP="00633FBE">
            <w:pPr>
              <w:rPr>
                <w:rFonts w:ascii="Times New Roman" w:hAnsi="Times New Roman" w:cs="Times New Roman"/>
                <w:lang w:val="en-IE"/>
              </w:rPr>
            </w:pPr>
            <w:r>
              <w:rPr>
                <w:rFonts w:ascii="Times New Roman" w:eastAsia="Calibri" w:hAnsi="Times New Roman" w:cs="Times New Roman"/>
                <w:lang w:val="en-IE"/>
              </w:rPr>
              <w:t>STATEMENT(S): Students apply their digital competence in innovative ways to new situations or contexts, creatively develop new solutions and/or products, and see themselves engaging in continuing education and training.</w:t>
            </w:r>
          </w:p>
        </w:tc>
      </w:tr>
      <w:tr w:rsidR="00633FBE" w:rsidRPr="009502A6" w14:paraId="260628BB" w14:textId="77777777" w:rsidTr="00E86DC5">
        <w:trPr>
          <w:trHeight w:val="300"/>
        </w:trPr>
        <w:tc>
          <w:tcPr>
            <w:tcW w:w="13948" w:type="dxa"/>
            <w:gridSpan w:val="5"/>
          </w:tcPr>
          <w:p w14:paraId="459BFADA" w14:textId="2B088175" w:rsidR="00633FBE" w:rsidRPr="009502A6" w:rsidRDefault="00633FBE" w:rsidP="00633FBE">
            <w:pPr>
              <w:rPr>
                <w:rFonts w:ascii="Times New Roman" w:hAnsi="Times New Roman" w:cs="Times New Roman"/>
              </w:rPr>
            </w:pPr>
            <w:r w:rsidRPr="009502A6">
              <w:rPr>
                <w:rFonts w:ascii="Times New Roman" w:eastAsia="Calibri" w:hAnsi="Times New Roman" w:cs="Times New Roman"/>
              </w:rPr>
              <w:t>TARGETS:</w:t>
            </w:r>
            <w:r>
              <w:rPr>
                <w:rFonts w:ascii="Times New Roman" w:eastAsia="Calibri" w:hAnsi="Times New Roman" w:cs="Times New Roman"/>
                <w:lang w:val="en-IE"/>
              </w:rPr>
              <w:t xml:space="preserve"> Provide students with the opportunity to plan and run classes for younger/primary students in game design, </w:t>
            </w:r>
            <w:proofErr w:type="spellStart"/>
            <w:r>
              <w:rPr>
                <w:rFonts w:ascii="Times New Roman" w:eastAsia="Calibri" w:hAnsi="Times New Roman" w:cs="Times New Roman"/>
                <w:lang w:val="en-IE"/>
              </w:rPr>
              <w:t>micro:bit</w:t>
            </w:r>
            <w:proofErr w:type="spellEnd"/>
            <w:r>
              <w:rPr>
                <w:rFonts w:ascii="Times New Roman" w:eastAsia="Calibri" w:hAnsi="Times New Roman" w:cs="Times New Roman"/>
                <w:lang w:val="en-IE"/>
              </w:rPr>
              <w:t xml:space="preserve"> and </w:t>
            </w:r>
            <w:proofErr w:type="spellStart"/>
            <w:r>
              <w:rPr>
                <w:rFonts w:ascii="Times New Roman" w:eastAsia="Calibri" w:hAnsi="Times New Roman" w:cs="Times New Roman"/>
                <w:lang w:val="en-IE"/>
              </w:rPr>
              <w:t>webdesign</w:t>
            </w:r>
            <w:proofErr w:type="spellEnd"/>
            <w:r w:rsidRPr="009502A6">
              <w:rPr>
                <w:rFonts w:ascii="Times New Roman" w:hAnsi="Times New Roman" w:cs="Times New Roman"/>
              </w:rPr>
              <w:t xml:space="preserve"> </w:t>
            </w:r>
            <w:r w:rsidRPr="009502A6">
              <w:rPr>
                <w:rFonts w:ascii="Times New Roman" w:hAnsi="Times New Roman" w:cs="Times New Roman"/>
              </w:rPr>
              <w:br/>
            </w:r>
            <w:r w:rsidRPr="009502A6">
              <w:rPr>
                <w:rFonts w:ascii="Times New Roman" w:eastAsia="Calibri" w:hAnsi="Times New Roman" w:cs="Times New Roman"/>
                <w:sz w:val="20"/>
                <w:szCs w:val="20"/>
              </w:rPr>
              <w:t xml:space="preserve">                                                                           </w:t>
            </w:r>
          </w:p>
        </w:tc>
      </w:tr>
      <w:tr w:rsidR="00633FBE" w:rsidRPr="009502A6" w14:paraId="2E33F1A1" w14:textId="77777777" w:rsidTr="00FB63DE">
        <w:trPr>
          <w:trHeight w:val="300"/>
        </w:trPr>
        <w:tc>
          <w:tcPr>
            <w:tcW w:w="2841" w:type="dxa"/>
            <w:shd w:val="clear" w:color="auto" w:fill="C00000"/>
          </w:tcPr>
          <w:p w14:paraId="7CBBB5FB" w14:textId="77777777" w:rsidR="00633FBE" w:rsidRPr="009502A6" w:rsidRDefault="00633FBE" w:rsidP="00633FBE">
            <w:pPr>
              <w:pStyle w:val="Normal1"/>
              <w:spacing w:line="240" w:lineRule="auto"/>
              <w:jc w:val="center"/>
              <w:rPr>
                <w:rFonts w:ascii="Times New Roman" w:eastAsia="Calibri" w:hAnsi="Times New Roman" w:cs="Times New Roman"/>
                <w:color w:val="FFFFFF" w:themeColor="background1"/>
                <w:sz w:val="24"/>
                <w:szCs w:val="24"/>
              </w:rPr>
            </w:pPr>
            <w:r w:rsidRPr="009502A6">
              <w:rPr>
                <w:rFonts w:ascii="Times New Roman" w:eastAsia="Calibri" w:hAnsi="Times New Roman" w:cs="Times New Roman"/>
                <w:smallCaps/>
                <w:color w:val="FFFFFF" w:themeColor="background1"/>
                <w:sz w:val="24"/>
                <w:szCs w:val="24"/>
              </w:rPr>
              <w:t>ACTIONS</w:t>
            </w:r>
          </w:p>
          <w:p w14:paraId="5EF988B6" w14:textId="77777777" w:rsidR="00633FBE" w:rsidRPr="009502A6" w:rsidRDefault="00633FBE" w:rsidP="00633FBE">
            <w:pPr>
              <w:pStyle w:val="Normal1"/>
              <w:rPr>
                <w:rFonts w:ascii="Times New Roman" w:eastAsia="Calibri" w:hAnsi="Times New Roman" w:cs="Times New Roman"/>
                <w:color w:val="FFFFFF" w:themeColor="background1"/>
                <w:sz w:val="18"/>
                <w:szCs w:val="18"/>
              </w:rPr>
            </w:pPr>
            <w:r w:rsidRPr="009502A6">
              <w:rPr>
                <w:rFonts w:ascii="Times New Roman" w:eastAsia="Calibri" w:hAnsi="Times New Roman" w:cs="Times New Roman"/>
                <w:color w:val="FFFFFF" w:themeColor="background1"/>
                <w:sz w:val="18"/>
                <w:szCs w:val="18"/>
              </w:rPr>
              <w:t>(What needs to be done?)</w:t>
            </w:r>
          </w:p>
        </w:tc>
        <w:tc>
          <w:tcPr>
            <w:tcW w:w="2823" w:type="dxa"/>
            <w:shd w:val="clear" w:color="auto" w:fill="C00000"/>
          </w:tcPr>
          <w:p w14:paraId="726F1252" w14:textId="77777777" w:rsidR="00633FBE" w:rsidRPr="009502A6" w:rsidRDefault="00633FBE" w:rsidP="00633FBE">
            <w:pPr>
              <w:pStyle w:val="Normal1"/>
              <w:spacing w:line="240" w:lineRule="auto"/>
              <w:jc w:val="center"/>
              <w:rPr>
                <w:rFonts w:ascii="Times New Roman" w:eastAsia="Calibri" w:hAnsi="Times New Roman" w:cs="Times New Roman"/>
                <w:color w:val="FFFFFF" w:themeColor="background1"/>
                <w:sz w:val="24"/>
                <w:szCs w:val="24"/>
              </w:rPr>
            </w:pPr>
            <w:r w:rsidRPr="009502A6">
              <w:rPr>
                <w:rFonts w:ascii="Times New Roman" w:eastAsia="Calibri" w:hAnsi="Times New Roman" w:cs="Times New Roman"/>
                <w:smallCaps/>
                <w:color w:val="FFFFFF" w:themeColor="background1"/>
                <w:sz w:val="24"/>
                <w:szCs w:val="24"/>
              </w:rPr>
              <w:t>TIMEFRAME</w:t>
            </w:r>
          </w:p>
          <w:p w14:paraId="15E763B3" w14:textId="77777777" w:rsidR="00633FBE" w:rsidRPr="009502A6" w:rsidRDefault="00633FBE" w:rsidP="00633FBE">
            <w:pPr>
              <w:pStyle w:val="Normal1"/>
              <w:rPr>
                <w:rFonts w:ascii="Times New Roman" w:eastAsia="Calibri" w:hAnsi="Times New Roman" w:cs="Times New Roman"/>
                <w:color w:val="FFFFFF" w:themeColor="background1"/>
                <w:sz w:val="18"/>
                <w:szCs w:val="18"/>
              </w:rPr>
            </w:pPr>
            <w:r w:rsidRPr="009502A6">
              <w:rPr>
                <w:rFonts w:ascii="Times New Roman" w:eastAsia="Calibri" w:hAnsi="Times New Roman" w:cs="Times New Roman"/>
                <w:color w:val="FFFFFF" w:themeColor="background1"/>
                <w:sz w:val="18"/>
                <w:szCs w:val="18"/>
              </w:rPr>
              <w:t>(When is it to be done by?)</w:t>
            </w:r>
          </w:p>
        </w:tc>
        <w:tc>
          <w:tcPr>
            <w:tcW w:w="2834" w:type="dxa"/>
            <w:shd w:val="clear" w:color="auto" w:fill="C00000"/>
          </w:tcPr>
          <w:p w14:paraId="4FBDCCFC" w14:textId="77777777" w:rsidR="00633FBE" w:rsidRPr="009502A6" w:rsidRDefault="00633FBE" w:rsidP="00633FBE">
            <w:pPr>
              <w:pStyle w:val="Normal1"/>
              <w:spacing w:line="240" w:lineRule="auto"/>
              <w:jc w:val="center"/>
              <w:rPr>
                <w:rFonts w:ascii="Times New Roman" w:eastAsia="Calibri" w:hAnsi="Times New Roman" w:cs="Times New Roman"/>
                <w:color w:val="FFFFFF" w:themeColor="background1"/>
                <w:sz w:val="24"/>
                <w:szCs w:val="24"/>
              </w:rPr>
            </w:pPr>
            <w:r w:rsidRPr="009502A6">
              <w:rPr>
                <w:rFonts w:ascii="Times New Roman" w:eastAsia="Calibri" w:hAnsi="Times New Roman" w:cs="Times New Roman"/>
                <w:smallCaps/>
                <w:color w:val="FFFFFF" w:themeColor="background1"/>
                <w:sz w:val="24"/>
                <w:szCs w:val="24"/>
              </w:rPr>
              <w:t>PERSONS / GROUPS RESPONSIBLE</w:t>
            </w:r>
          </w:p>
          <w:p w14:paraId="049FAEB6" w14:textId="77777777" w:rsidR="00633FBE" w:rsidRPr="009502A6" w:rsidRDefault="00633FBE" w:rsidP="00633FBE">
            <w:pPr>
              <w:pStyle w:val="Normal1"/>
              <w:rPr>
                <w:rFonts w:ascii="Times New Roman" w:eastAsia="Calibri" w:hAnsi="Times New Roman" w:cs="Times New Roman"/>
                <w:color w:val="FFFFFF" w:themeColor="background1"/>
                <w:sz w:val="18"/>
                <w:szCs w:val="18"/>
              </w:rPr>
            </w:pPr>
            <w:r w:rsidRPr="009502A6">
              <w:rPr>
                <w:rFonts w:ascii="Times New Roman" w:eastAsia="Calibri" w:hAnsi="Times New Roman" w:cs="Times New Roman"/>
                <w:color w:val="FFFFFF" w:themeColor="background1"/>
                <w:sz w:val="18"/>
                <w:szCs w:val="18"/>
              </w:rPr>
              <w:t>(Who is to do it?)</w:t>
            </w:r>
          </w:p>
        </w:tc>
        <w:tc>
          <w:tcPr>
            <w:tcW w:w="2793" w:type="dxa"/>
            <w:shd w:val="clear" w:color="auto" w:fill="C00000"/>
          </w:tcPr>
          <w:p w14:paraId="2DA63C6F" w14:textId="77777777" w:rsidR="00633FBE" w:rsidRPr="009502A6" w:rsidRDefault="00633FBE" w:rsidP="00633FBE">
            <w:pPr>
              <w:pStyle w:val="Normal1"/>
              <w:spacing w:line="240" w:lineRule="auto"/>
              <w:jc w:val="center"/>
              <w:rPr>
                <w:rFonts w:ascii="Times New Roman" w:eastAsia="Calibri" w:hAnsi="Times New Roman" w:cs="Times New Roman"/>
                <w:color w:val="FFFFFF" w:themeColor="background1"/>
                <w:sz w:val="24"/>
                <w:szCs w:val="24"/>
              </w:rPr>
            </w:pPr>
            <w:r w:rsidRPr="009502A6">
              <w:rPr>
                <w:rFonts w:ascii="Times New Roman" w:eastAsia="Calibri" w:hAnsi="Times New Roman" w:cs="Times New Roman"/>
                <w:smallCaps/>
                <w:color w:val="FFFFFF" w:themeColor="background1"/>
                <w:sz w:val="24"/>
                <w:szCs w:val="24"/>
              </w:rPr>
              <w:t>CRITERIA FOR SUCCESS</w:t>
            </w:r>
          </w:p>
          <w:p w14:paraId="2DEA2A07" w14:textId="77777777" w:rsidR="00633FBE" w:rsidRPr="009502A6" w:rsidRDefault="00633FBE" w:rsidP="00633FBE">
            <w:pPr>
              <w:pStyle w:val="Normal1"/>
              <w:rPr>
                <w:rFonts w:ascii="Times New Roman" w:eastAsia="Calibri" w:hAnsi="Times New Roman" w:cs="Times New Roman"/>
                <w:color w:val="FFFFFF" w:themeColor="background1"/>
                <w:sz w:val="18"/>
                <w:szCs w:val="18"/>
              </w:rPr>
            </w:pPr>
            <w:r w:rsidRPr="009502A6">
              <w:rPr>
                <w:rFonts w:ascii="Times New Roman" w:eastAsia="Calibri" w:hAnsi="Times New Roman" w:cs="Times New Roman"/>
                <w:color w:val="FFFFFF" w:themeColor="background1"/>
                <w:sz w:val="18"/>
                <w:szCs w:val="18"/>
              </w:rPr>
              <w:t>(What are the desired outcomes?)</w:t>
            </w:r>
          </w:p>
        </w:tc>
        <w:tc>
          <w:tcPr>
            <w:tcW w:w="2657" w:type="dxa"/>
            <w:shd w:val="clear" w:color="auto" w:fill="C00000"/>
          </w:tcPr>
          <w:p w14:paraId="6C0A2FCC" w14:textId="77777777" w:rsidR="00633FBE" w:rsidRPr="009502A6" w:rsidRDefault="00633FBE" w:rsidP="00633FBE">
            <w:pPr>
              <w:pStyle w:val="Normal1"/>
              <w:spacing w:line="240" w:lineRule="auto"/>
              <w:jc w:val="center"/>
              <w:rPr>
                <w:rFonts w:ascii="Times New Roman" w:eastAsia="Calibri" w:hAnsi="Times New Roman" w:cs="Times New Roman"/>
                <w:color w:val="FFFFFF" w:themeColor="background1"/>
                <w:sz w:val="24"/>
                <w:szCs w:val="24"/>
              </w:rPr>
            </w:pPr>
            <w:r w:rsidRPr="009502A6">
              <w:rPr>
                <w:rFonts w:ascii="Times New Roman" w:eastAsia="Calibri" w:hAnsi="Times New Roman" w:cs="Times New Roman"/>
                <w:smallCaps/>
                <w:color w:val="FFFFFF" w:themeColor="background1"/>
                <w:sz w:val="24"/>
                <w:szCs w:val="24"/>
              </w:rPr>
              <w:t>RESOURCES</w:t>
            </w:r>
          </w:p>
          <w:p w14:paraId="4C63D3C9" w14:textId="77777777" w:rsidR="00633FBE" w:rsidRPr="009502A6" w:rsidRDefault="00633FBE" w:rsidP="00633FBE">
            <w:pPr>
              <w:pStyle w:val="Normal1"/>
              <w:rPr>
                <w:rFonts w:ascii="Times New Roman" w:eastAsia="Calibri" w:hAnsi="Times New Roman" w:cs="Times New Roman"/>
                <w:color w:val="FFFFFF" w:themeColor="background1"/>
                <w:sz w:val="18"/>
                <w:szCs w:val="18"/>
              </w:rPr>
            </w:pPr>
            <w:r w:rsidRPr="009502A6">
              <w:rPr>
                <w:rFonts w:ascii="Times New Roman" w:eastAsia="Calibri" w:hAnsi="Times New Roman" w:cs="Times New Roman"/>
                <w:color w:val="FFFFFF" w:themeColor="background1"/>
                <w:sz w:val="18"/>
                <w:szCs w:val="18"/>
              </w:rPr>
              <w:t>(What resources are needed?)</w:t>
            </w:r>
          </w:p>
        </w:tc>
      </w:tr>
      <w:tr w:rsidR="00633FBE" w:rsidRPr="009502A6" w14:paraId="034EA245" w14:textId="77777777" w:rsidTr="00E10903">
        <w:trPr>
          <w:trHeight w:val="1616"/>
        </w:trPr>
        <w:tc>
          <w:tcPr>
            <w:tcW w:w="2841" w:type="dxa"/>
            <w:tcBorders>
              <w:bottom w:val="single" w:sz="4" w:space="0" w:color="000000" w:themeColor="text1"/>
            </w:tcBorders>
          </w:tcPr>
          <w:p w14:paraId="1439A351" w14:textId="77777777" w:rsidR="00633FBE" w:rsidRPr="00633FBE" w:rsidRDefault="00633FBE" w:rsidP="00633FBE">
            <w:pPr>
              <w:pStyle w:val="Normal1"/>
              <w:numPr>
                <w:ilvl w:val="0"/>
                <w:numId w:val="2"/>
              </w:numPr>
              <w:rPr>
                <w:rFonts w:ascii="Times New Roman" w:eastAsia="Calibri" w:hAnsi="Times New Roman" w:cs="Times New Roman"/>
              </w:rPr>
            </w:pPr>
            <w:r>
              <w:rPr>
                <w:rFonts w:ascii="Times New Roman" w:eastAsia="Calibri" w:hAnsi="Times New Roman" w:cs="Times New Roman"/>
                <w:lang w:val="en-IE"/>
              </w:rPr>
              <w:t>Liaise with primary schools locally.</w:t>
            </w:r>
          </w:p>
          <w:p w14:paraId="5A0E790C" w14:textId="77777777" w:rsidR="00633FBE" w:rsidRPr="00633FBE" w:rsidRDefault="00633FBE" w:rsidP="00633FBE">
            <w:pPr>
              <w:pStyle w:val="Normal1"/>
              <w:numPr>
                <w:ilvl w:val="0"/>
                <w:numId w:val="2"/>
              </w:numPr>
              <w:rPr>
                <w:rFonts w:ascii="Times New Roman" w:eastAsia="Calibri" w:hAnsi="Times New Roman" w:cs="Times New Roman"/>
              </w:rPr>
            </w:pPr>
            <w:r>
              <w:rPr>
                <w:rFonts w:ascii="Times New Roman" w:eastAsia="Calibri" w:hAnsi="Times New Roman" w:cs="Times New Roman"/>
                <w:lang w:val="en-GB"/>
              </w:rPr>
              <w:t>Provide training for TY students</w:t>
            </w:r>
          </w:p>
          <w:p w14:paraId="63F20184" w14:textId="77777777" w:rsidR="00633FBE" w:rsidRPr="00633FBE" w:rsidRDefault="00633FBE" w:rsidP="00633FBE">
            <w:pPr>
              <w:pStyle w:val="Normal1"/>
              <w:numPr>
                <w:ilvl w:val="0"/>
                <w:numId w:val="2"/>
              </w:numPr>
              <w:rPr>
                <w:rFonts w:ascii="Times New Roman" w:eastAsia="Calibri" w:hAnsi="Times New Roman" w:cs="Times New Roman"/>
              </w:rPr>
            </w:pPr>
            <w:r>
              <w:rPr>
                <w:rFonts w:ascii="Times New Roman" w:eastAsia="Calibri" w:hAnsi="Times New Roman" w:cs="Times New Roman"/>
                <w:lang w:val="en-GB"/>
              </w:rPr>
              <w:t>Plan lessons</w:t>
            </w:r>
          </w:p>
          <w:p w14:paraId="47BA08A9" w14:textId="1CFE6FD5" w:rsidR="00633FBE" w:rsidRPr="009502A6" w:rsidRDefault="00633FBE" w:rsidP="00633FBE">
            <w:pPr>
              <w:pStyle w:val="Normal1"/>
              <w:numPr>
                <w:ilvl w:val="0"/>
                <w:numId w:val="2"/>
              </w:numPr>
              <w:rPr>
                <w:rFonts w:ascii="Times New Roman" w:eastAsia="Calibri" w:hAnsi="Times New Roman" w:cs="Times New Roman"/>
              </w:rPr>
            </w:pPr>
            <w:r>
              <w:rPr>
                <w:rFonts w:ascii="Times New Roman" w:eastAsia="Calibri" w:hAnsi="Times New Roman" w:cs="Times New Roman"/>
                <w:lang w:val="en-GB"/>
              </w:rPr>
              <w:t>Deliver lessons in a suitable environment</w:t>
            </w:r>
          </w:p>
        </w:tc>
        <w:tc>
          <w:tcPr>
            <w:tcW w:w="2823" w:type="dxa"/>
            <w:tcBorders>
              <w:bottom w:val="single" w:sz="4" w:space="0" w:color="000000" w:themeColor="text1"/>
            </w:tcBorders>
          </w:tcPr>
          <w:p w14:paraId="0AED203E"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IE"/>
              </w:rPr>
              <w:t>Classes will be arranged and planned by the end of term 1.</w:t>
            </w:r>
          </w:p>
          <w:p w14:paraId="78DE0EF1"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GB"/>
              </w:rPr>
              <w:t>Classes will begin in 2025 and run for 6 weeks.</w:t>
            </w:r>
          </w:p>
          <w:p w14:paraId="49ED05D3" w14:textId="2CF58D41" w:rsidR="00633FBE" w:rsidRPr="00B45DD6"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GB"/>
              </w:rPr>
              <w:t>Specific start time TBD.</w:t>
            </w:r>
          </w:p>
        </w:tc>
        <w:tc>
          <w:tcPr>
            <w:tcW w:w="2834" w:type="dxa"/>
            <w:tcBorders>
              <w:bottom w:val="single" w:sz="4" w:space="0" w:color="000000" w:themeColor="text1"/>
            </w:tcBorders>
          </w:tcPr>
          <w:p w14:paraId="55D5983F" w14:textId="41CD6CDA"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IE"/>
              </w:rPr>
              <w:t>Ms Fogarty – coordinate</w:t>
            </w:r>
          </w:p>
          <w:p w14:paraId="14A703A9"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rPr>
              <w:t>M</w:t>
            </w:r>
            <w:r>
              <w:rPr>
                <w:rFonts w:ascii="Times New Roman" w:eastAsia="Calibri" w:hAnsi="Times New Roman" w:cs="Times New Roman"/>
                <w:sz w:val="20"/>
                <w:szCs w:val="20"/>
                <w:lang w:val="en-GB"/>
              </w:rPr>
              <w:t xml:space="preserve">s Allen – TY </w:t>
            </w:r>
            <w:proofErr w:type="spellStart"/>
            <w:r>
              <w:rPr>
                <w:rFonts w:ascii="Times New Roman" w:eastAsia="Calibri" w:hAnsi="Times New Roman" w:cs="Times New Roman"/>
                <w:sz w:val="20"/>
                <w:szCs w:val="20"/>
                <w:lang w:val="en-GB"/>
              </w:rPr>
              <w:t>CompSci</w:t>
            </w:r>
            <w:proofErr w:type="spellEnd"/>
            <w:r>
              <w:rPr>
                <w:rFonts w:ascii="Times New Roman" w:eastAsia="Calibri" w:hAnsi="Times New Roman" w:cs="Times New Roman"/>
                <w:sz w:val="20"/>
                <w:szCs w:val="20"/>
                <w:lang w:val="en-GB"/>
              </w:rPr>
              <w:t xml:space="preserve"> Teacher</w:t>
            </w:r>
          </w:p>
          <w:p w14:paraId="4DCCC6E6" w14:textId="7A1E12BD"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GB"/>
              </w:rPr>
              <w:t>Digital Leaders group to organise</w:t>
            </w:r>
          </w:p>
        </w:tc>
        <w:tc>
          <w:tcPr>
            <w:tcW w:w="2793" w:type="dxa"/>
            <w:tcBorders>
              <w:bottom w:val="single" w:sz="4" w:space="0" w:color="000000" w:themeColor="text1"/>
            </w:tcBorders>
          </w:tcPr>
          <w:p w14:paraId="413036D2"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rPr>
              <w:t>Stude</w:t>
            </w:r>
            <w:proofErr w:type="spellStart"/>
            <w:r>
              <w:rPr>
                <w:rFonts w:ascii="Times New Roman" w:eastAsia="Calibri" w:hAnsi="Times New Roman" w:cs="Times New Roman"/>
                <w:sz w:val="20"/>
                <w:szCs w:val="20"/>
                <w:lang w:val="en-GB"/>
              </w:rPr>
              <w:t>nts</w:t>
            </w:r>
            <w:proofErr w:type="spellEnd"/>
            <w:r>
              <w:rPr>
                <w:rFonts w:ascii="Times New Roman" w:eastAsia="Calibri" w:hAnsi="Times New Roman" w:cs="Times New Roman"/>
                <w:sz w:val="20"/>
                <w:szCs w:val="20"/>
                <w:lang w:val="en-GB"/>
              </w:rPr>
              <w:t xml:space="preserve"> develop transversal skills – in creating and delivering a class.</w:t>
            </w:r>
          </w:p>
          <w:p w14:paraId="1AF5534D" w14:textId="411AE375"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GB"/>
              </w:rPr>
              <w:t>Students will gain an insight into teaching as a career</w:t>
            </w:r>
          </w:p>
        </w:tc>
        <w:tc>
          <w:tcPr>
            <w:tcW w:w="2657" w:type="dxa"/>
            <w:tcBorders>
              <w:bottom w:val="single" w:sz="4" w:space="0" w:color="000000" w:themeColor="text1"/>
            </w:tcBorders>
          </w:tcPr>
          <w:p w14:paraId="0308DE55"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IE"/>
              </w:rPr>
              <w:t>Microsoft online resources</w:t>
            </w:r>
          </w:p>
          <w:p w14:paraId="67AD0F48"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GB"/>
              </w:rPr>
              <w:t>Cyber Savvy</w:t>
            </w:r>
          </w:p>
          <w:p w14:paraId="146733F5"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proofErr w:type="spellStart"/>
            <w:r>
              <w:rPr>
                <w:rFonts w:ascii="Times New Roman" w:eastAsia="Calibri" w:hAnsi="Times New Roman" w:cs="Times New Roman"/>
                <w:sz w:val="20"/>
                <w:szCs w:val="20"/>
                <w:lang w:val="en-GB"/>
              </w:rPr>
              <w:t>Makecode</w:t>
            </w:r>
            <w:proofErr w:type="spellEnd"/>
            <w:r>
              <w:rPr>
                <w:rFonts w:ascii="Times New Roman" w:eastAsia="Calibri" w:hAnsi="Times New Roman" w:cs="Times New Roman"/>
                <w:sz w:val="20"/>
                <w:szCs w:val="20"/>
                <w:lang w:val="en-GB"/>
              </w:rPr>
              <w:t xml:space="preserve"> arcade</w:t>
            </w:r>
          </w:p>
          <w:p w14:paraId="621F24B7" w14:textId="77777777" w:rsidR="00633FBE" w:rsidRPr="00633FBE" w:rsidRDefault="00633FBE" w:rsidP="00633FBE">
            <w:pPr>
              <w:pStyle w:val="Normal1"/>
              <w:numPr>
                <w:ilvl w:val="0"/>
                <w:numId w:val="2"/>
              </w:numPr>
              <w:rPr>
                <w:rFonts w:ascii="Times New Roman" w:eastAsia="Calibri" w:hAnsi="Times New Roman" w:cs="Times New Roman"/>
                <w:sz w:val="20"/>
                <w:szCs w:val="20"/>
              </w:rPr>
            </w:pPr>
            <w:proofErr w:type="spellStart"/>
            <w:r>
              <w:rPr>
                <w:rFonts w:ascii="Times New Roman" w:eastAsia="Calibri" w:hAnsi="Times New Roman" w:cs="Times New Roman"/>
                <w:sz w:val="20"/>
                <w:szCs w:val="20"/>
                <w:lang w:val="en-GB"/>
              </w:rPr>
              <w:t>Makecode</w:t>
            </w:r>
            <w:proofErr w:type="spellEnd"/>
            <w:r>
              <w:rPr>
                <w:rFonts w:ascii="Times New Roman" w:eastAsia="Calibri" w:hAnsi="Times New Roman" w:cs="Times New Roman"/>
                <w:sz w:val="20"/>
                <w:szCs w:val="20"/>
                <w:lang w:val="en-GB"/>
              </w:rPr>
              <w:t xml:space="preserve"> </w:t>
            </w:r>
            <w:proofErr w:type="spellStart"/>
            <w:proofErr w:type="gramStart"/>
            <w:r>
              <w:rPr>
                <w:rFonts w:ascii="Times New Roman" w:eastAsia="Calibri" w:hAnsi="Times New Roman" w:cs="Times New Roman"/>
                <w:sz w:val="20"/>
                <w:szCs w:val="20"/>
                <w:lang w:val="en-GB"/>
              </w:rPr>
              <w:t>micro:bit</w:t>
            </w:r>
            <w:proofErr w:type="spellEnd"/>
            <w:proofErr w:type="gramEnd"/>
          </w:p>
          <w:p w14:paraId="5DFCC7CB" w14:textId="293A113B" w:rsidR="00633FBE" w:rsidRPr="009502A6" w:rsidRDefault="00633FBE" w:rsidP="00633FBE">
            <w:pPr>
              <w:pStyle w:val="Normal1"/>
              <w:numPr>
                <w:ilvl w:val="0"/>
                <w:numId w:val="2"/>
              </w:numPr>
              <w:rPr>
                <w:rFonts w:ascii="Times New Roman" w:eastAsia="Calibri" w:hAnsi="Times New Roman" w:cs="Times New Roman"/>
                <w:sz w:val="20"/>
                <w:szCs w:val="20"/>
              </w:rPr>
            </w:pPr>
            <w:r>
              <w:rPr>
                <w:rFonts w:ascii="Times New Roman" w:eastAsia="Calibri" w:hAnsi="Times New Roman" w:cs="Times New Roman"/>
                <w:sz w:val="20"/>
                <w:szCs w:val="20"/>
                <w:lang w:val="en-GB"/>
              </w:rPr>
              <w:t>Python Beta online</w:t>
            </w:r>
          </w:p>
        </w:tc>
      </w:tr>
      <w:tr w:rsidR="00633FBE" w:rsidRPr="009502A6" w14:paraId="1576956A" w14:textId="77777777" w:rsidTr="00FB63DE">
        <w:trPr>
          <w:trHeight w:val="640"/>
        </w:trPr>
        <w:tc>
          <w:tcPr>
            <w:tcW w:w="13948" w:type="dxa"/>
            <w:gridSpan w:val="5"/>
            <w:shd w:val="clear" w:color="auto" w:fill="4F6228" w:themeFill="accent3" w:themeFillShade="80"/>
          </w:tcPr>
          <w:p w14:paraId="03E2161C" w14:textId="77777777" w:rsidR="00633FBE" w:rsidRPr="009502A6" w:rsidRDefault="00633FBE" w:rsidP="00633FBE">
            <w:pPr>
              <w:pStyle w:val="Normal1"/>
              <w:spacing w:line="240" w:lineRule="auto"/>
              <w:jc w:val="both"/>
              <w:rPr>
                <w:rFonts w:ascii="Times New Roman" w:eastAsia="Calibri" w:hAnsi="Times New Roman" w:cs="Times New Roman"/>
                <w:color w:val="FFFFFF" w:themeColor="background1"/>
              </w:rPr>
            </w:pPr>
            <w:r w:rsidRPr="009502A6">
              <w:rPr>
                <w:rFonts w:ascii="Times New Roman" w:eastAsia="Calibri" w:hAnsi="Times New Roman" w:cs="Times New Roman"/>
                <w:color w:val="FFFFFF" w:themeColor="background1"/>
              </w:rPr>
              <w:t>EVALUATION PROCEDURES:</w:t>
            </w:r>
          </w:p>
          <w:p w14:paraId="6C38DA3D" w14:textId="1376D1E5" w:rsidR="00633FBE" w:rsidRPr="009502A6" w:rsidRDefault="00633FBE" w:rsidP="00633FBE">
            <w:pPr>
              <w:rPr>
                <w:rFonts w:ascii="Times New Roman" w:hAnsi="Times New Roman" w:cs="Times New Roman"/>
              </w:rPr>
            </w:pPr>
            <w:r w:rsidRPr="009502A6">
              <w:rPr>
                <w:rFonts w:ascii="Times New Roman" w:eastAsia="Calibri" w:hAnsi="Times New Roman" w:cs="Times New Roman"/>
                <w:color w:val="FFFFFF" w:themeColor="background1"/>
                <w:sz w:val="18"/>
                <w:szCs w:val="18"/>
              </w:rPr>
              <w:t>(How are we progressing? Do we need to make adjustments? Have we achieved our targets?)</w:t>
            </w:r>
          </w:p>
        </w:tc>
      </w:tr>
      <w:tr w:rsidR="00633FBE" w:rsidRPr="009502A6" w14:paraId="61C486F5" w14:textId="77777777" w:rsidTr="00E10903">
        <w:trPr>
          <w:trHeight w:val="1040"/>
        </w:trPr>
        <w:tc>
          <w:tcPr>
            <w:tcW w:w="2841" w:type="dxa"/>
          </w:tcPr>
          <w:p w14:paraId="29541F40" w14:textId="77777777" w:rsidR="00633FBE" w:rsidRPr="009502A6" w:rsidRDefault="00633FBE" w:rsidP="00633FBE">
            <w:pPr>
              <w:pStyle w:val="Normal1"/>
              <w:spacing w:line="240" w:lineRule="auto"/>
              <w:jc w:val="both"/>
              <w:rPr>
                <w:rFonts w:ascii="Times New Roman" w:eastAsia="Calibri" w:hAnsi="Times New Roman" w:cs="Times New Roman"/>
              </w:rPr>
            </w:pPr>
          </w:p>
          <w:p w14:paraId="77E1FA74" w14:textId="77777777" w:rsidR="00633FBE" w:rsidRPr="009502A6" w:rsidRDefault="00633FBE" w:rsidP="00633FBE">
            <w:pPr>
              <w:pStyle w:val="Normal1"/>
              <w:rPr>
                <w:rFonts w:ascii="Times New Roman" w:eastAsia="Calibri" w:hAnsi="Times New Roman" w:cs="Times New Roman"/>
              </w:rPr>
            </w:pPr>
          </w:p>
        </w:tc>
        <w:tc>
          <w:tcPr>
            <w:tcW w:w="2823" w:type="dxa"/>
          </w:tcPr>
          <w:p w14:paraId="705DFFF9" w14:textId="645BE958" w:rsidR="00633FBE" w:rsidRPr="009502A6" w:rsidRDefault="00633FBE" w:rsidP="00633FBE">
            <w:pPr>
              <w:rPr>
                <w:rFonts w:ascii="Times New Roman" w:hAnsi="Times New Roman" w:cs="Times New Roman"/>
              </w:rPr>
            </w:pPr>
          </w:p>
        </w:tc>
        <w:tc>
          <w:tcPr>
            <w:tcW w:w="2834" w:type="dxa"/>
          </w:tcPr>
          <w:p w14:paraId="09F2B446" w14:textId="5BAEDD75" w:rsidR="00633FBE" w:rsidRPr="009502A6" w:rsidRDefault="00633FBE" w:rsidP="00633FBE">
            <w:pPr>
              <w:rPr>
                <w:rFonts w:ascii="Times New Roman" w:hAnsi="Times New Roman" w:cs="Times New Roman"/>
              </w:rPr>
            </w:pPr>
          </w:p>
        </w:tc>
        <w:tc>
          <w:tcPr>
            <w:tcW w:w="2793" w:type="dxa"/>
          </w:tcPr>
          <w:p w14:paraId="368787D0" w14:textId="467FF8AE" w:rsidR="00633FBE" w:rsidRPr="009502A6" w:rsidRDefault="00633FBE" w:rsidP="00633FBE">
            <w:pPr>
              <w:rPr>
                <w:rFonts w:ascii="Times New Roman" w:hAnsi="Times New Roman" w:cs="Times New Roman"/>
              </w:rPr>
            </w:pPr>
          </w:p>
        </w:tc>
        <w:tc>
          <w:tcPr>
            <w:tcW w:w="2657" w:type="dxa"/>
          </w:tcPr>
          <w:p w14:paraId="020A09FC" w14:textId="23072C7F" w:rsidR="00633FBE" w:rsidRPr="009502A6" w:rsidRDefault="00633FBE" w:rsidP="00633FBE">
            <w:pPr>
              <w:rPr>
                <w:rFonts w:ascii="Times New Roman" w:hAnsi="Times New Roman" w:cs="Times New Roman"/>
              </w:rPr>
            </w:pPr>
          </w:p>
        </w:tc>
      </w:tr>
    </w:tbl>
    <w:p w14:paraId="6B43E5D3" w14:textId="738C13A5" w:rsidR="354769C7" w:rsidRDefault="354769C7" w:rsidP="354769C7">
      <w:pPr>
        <w:pStyle w:val="Normal1"/>
        <w:spacing w:line="240" w:lineRule="auto"/>
        <w:jc w:val="center"/>
        <w:rPr>
          <w:rFonts w:ascii="Times New Roman" w:eastAsia="Calibri" w:hAnsi="Times New Roman" w:cs="Times New Roman"/>
          <w:b/>
          <w:bCs/>
          <w:sz w:val="36"/>
          <w:szCs w:val="36"/>
        </w:rPr>
      </w:pPr>
    </w:p>
    <w:p w14:paraId="5FDA9886" w14:textId="33B3C087" w:rsidR="00B45DD6" w:rsidRDefault="00B45DD6" w:rsidP="354769C7">
      <w:pPr>
        <w:pStyle w:val="Normal1"/>
        <w:spacing w:line="240" w:lineRule="auto"/>
        <w:jc w:val="center"/>
        <w:rPr>
          <w:rFonts w:ascii="Times New Roman" w:eastAsia="Calibri" w:hAnsi="Times New Roman" w:cs="Times New Roman"/>
          <w:b/>
          <w:bCs/>
          <w:sz w:val="36"/>
          <w:szCs w:val="36"/>
        </w:rPr>
      </w:pPr>
    </w:p>
    <w:p w14:paraId="11EDC872" w14:textId="6A2F893D" w:rsidR="00633FBE" w:rsidRDefault="00633FBE" w:rsidP="354769C7">
      <w:pPr>
        <w:pStyle w:val="Normal1"/>
        <w:spacing w:line="240" w:lineRule="auto"/>
        <w:jc w:val="center"/>
        <w:rPr>
          <w:rFonts w:ascii="Times New Roman" w:eastAsia="Calibri" w:hAnsi="Times New Roman" w:cs="Times New Roman"/>
          <w:b/>
          <w:bCs/>
          <w:sz w:val="36"/>
          <w:szCs w:val="36"/>
        </w:rPr>
      </w:pPr>
    </w:p>
    <w:p w14:paraId="3CB0E278" w14:textId="77777777" w:rsidR="00633FBE" w:rsidRPr="009502A6" w:rsidRDefault="00633FBE" w:rsidP="354769C7">
      <w:pPr>
        <w:pStyle w:val="Normal1"/>
        <w:spacing w:line="240" w:lineRule="auto"/>
        <w:jc w:val="center"/>
        <w:rPr>
          <w:rFonts w:ascii="Times New Roman" w:eastAsia="Calibri" w:hAnsi="Times New Roman" w:cs="Times New Roman"/>
          <w:b/>
          <w:bCs/>
          <w:sz w:val="36"/>
          <w:szCs w:val="36"/>
        </w:rPr>
      </w:pPr>
    </w:p>
    <w:p w14:paraId="444401EA" w14:textId="2A97E1C2" w:rsidR="005672F2" w:rsidRPr="009502A6" w:rsidRDefault="005672F2" w:rsidP="354769C7">
      <w:pPr>
        <w:pStyle w:val="Normal1"/>
        <w:spacing w:line="259" w:lineRule="auto"/>
        <w:jc w:val="both"/>
        <w:rPr>
          <w:rFonts w:ascii="Times New Roman" w:eastAsia="Calibri" w:hAnsi="Times New Roman" w:cs="Times New Roman"/>
          <w:b/>
          <w:bCs/>
        </w:rPr>
      </w:pPr>
    </w:p>
    <w:tbl>
      <w:tblPr>
        <w:tblStyle w:val="a0"/>
        <w:tblW w:w="14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972"/>
        <w:gridCol w:w="2972"/>
        <w:gridCol w:w="2972"/>
        <w:gridCol w:w="2793"/>
      </w:tblGrid>
      <w:tr w:rsidR="00E10903" w:rsidRPr="009502A6" w14:paraId="40B52C8C" w14:textId="77777777" w:rsidTr="00E86DC5">
        <w:trPr>
          <w:trHeight w:val="300"/>
        </w:trPr>
        <w:tc>
          <w:tcPr>
            <w:tcW w:w="14681" w:type="dxa"/>
            <w:gridSpan w:val="5"/>
          </w:tcPr>
          <w:p w14:paraId="272139DA" w14:textId="39D10359" w:rsidR="00E10903" w:rsidRPr="009502A6" w:rsidRDefault="00E10903" w:rsidP="00E86DC5">
            <w:pPr>
              <w:pStyle w:val="Normal1"/>
              <w:spacing w:before="100" w:after="280" w:line="240" w:lineRule="auto"/>
              <w:rPr>
                <w:rFonts w:ascii="Times New Roman" w:eastAsia="Calibri" w:hAnsi="Times New Roman" w:cs="Times New Roman"/>
                <w:sz w:val="24"/>
                <w:szCs w:val="24"/>
                <w:lang w:val="en-IE"/>
              </w:rPr>
            </w:pPr>
            <w:r w:rsidRPr="009502A6">
              <w:rPr>
                <w:rFonts w:ascii="Times New Roman" w:eastAsia="Calibri" w:hAnsi="Times New Roman" w:cs="Times New Roman"/>
              </w:rPr>
              <w:lastRenderedPageBreak/>
              <w:t xml:space="preserve">DOMAIN: Domain </w:t>
            </w:r>
            <w:r w:rsidR="00633FBE">
              <w:rPr>
                <w:rFonts w:ascii="Times New Roman" w:eastAsia="Calibri" w:hAnsi="Times New Roman" w:cs="Times New Roman"/>
                <w:lang w:val="en-IE"/>
              </w:rPr>
              <w:t xml:space="preserve">4 - </w:t>
            </w:r>
            <w:r w:rsidR="00633FBE" w:rsidRPr="009502A6">
              <w:rPr>
                <w:rFonts w:ascii="Times New Roman" w:eastAsia="Calibri" w:hAnsi="Times New Roman" w:cs="Times New Roman"/>
                <w:b/>
                <w:lang w:val="en-IE"/>
              </w:rPr>
              <w:t xml:space="preserve">Teachers’ </w:t>
            </w:r>
            <w:r w:rsidR="00633FBE">
              <w:rPr>
                <w:rFonts w:ascii="Times New Roman" w:eastAsia="Calibri" w:hAnsi="Times New Roman" w:cs="Times New Roman"/>
                <w:b/>
                <w:lang w:val="en-IE"/>
              </w:rPr>
              <w:t>Collaborative Practice</w:t>
            </w:r>
          </w:p>
        </w:tc>
      </w:tr>
      <w:tr w:rsidR="00E10903" w:rsidRPr="009502A6" w14:paraId="602C4E9F" w14:textId="77777777" w:rsidTr="00E86DC5">
        <w:trPr>
          <w:trHeight w:val="300"/>
        </w:trPr>
        <w:tc>
          <w:tcPr>
            <w:tcW w:w="14681" w:type="dxa"/>
            <w:gridSpan w:val="5"/>
          </w:tcPr>
          <w:p w14:paraId="017AD439" w14:textId="40DA8EDC" w:rsidR="00E10903" w:rsidRPr="009502A6" w:rsidRDefault="00E10903" w:rsidP="00E86DC5">
            <w:pPr>
              <w:pStyle w:val="Normal1"/>
              <w:spacing w:before="100" w:after="280" w:line="240" w:lineRule="auto"/>
              <w:rPr>
                <w:rFonts w:ascii="Times New Roman" w:eastAsia="Calibri" w:hAnsi="Times New Roman" w:cs="Times New Roman"/>
                <w:lang w:val="en-IE"/>
              </w:rPr>
            </w:pPr>
            <w:r w:rsidRPr="009502A6">
              <w:rPr>
                <w:rFonts w:ascii="Times New Roman" w:eastAsia="Calibri" w:hAnsi="Times New Roman" w:cs="Times New Roman"/>
              </w:rPr>
              <w:t xml:space="preserve">STANDARD(S): </w:t>
            </w:r>
            <w:r w:rsidR="00633FBE">
              <w:rPr>
                <w:rFonts w:ascii="Times New Roman" w:eastAsia="Calibri" w:hAnsi="Times New Roman" w:cs="Times New Roman"/>
                <w:lang w:val="en-IE"/>
              </w:rPr>
              <w:t>Teachers value and engage in professional development and professional collaboration</w:t>
            </w:r>
          </w:p>
        </w:tc>
      </w:tr>
      <w:tr w:rsidR="00E10903" w:rsidRPr="009502A6" w14:paraId="532AEC17" w14:textId="77777777" w:rsidTr="00E86DC5">
        <w:trPr>
          <w:trHeight w:val="300"/>
        </w:trPr>
        <w:tc>
          <w:tcPr>
            <w:tcW w:w="14681" w:type="dxa"/>
            <w:gridSpan w:val="5"/>
          </w:tcPr>
          <w:p w14:paraId="1ED10148" w14:textId="219EB844" w:rsidR="00E10903" w:rsidRPr="009502A6" w:rsidRDefault="00E10903" w:rsidP="00E86DC5">
            <w:pPr>
              <w:pStyle w:val="Normal1"/>
              <w:spacing w:before="100" w:after="280" w:line="240" w:lineRule="auto"/>
              <w:rPr>
                <w:rFonts w:ascii="Times New Roman" w:eastAsia="Calibri" w:hAnsi="Times New Roman" w:cs="Times New Roman"/>
                <w:lang w:val="en-IE"/>
              </w:rPr>
            </w:pPr>
            <w:r w:rsidRPr="009502A6">
              <w:rPr>
                <w:rFonts w:ascii="Times New Roman" w:eastAsia="Calibri" w:hAnsi="Times New Roman" w:cs="Times New Roman"/>
              </w:rPr>
              <w:t xml:space="preserve">STATEMENT(S): </w:t>
            </w:r>
            <w:r w:rsidRPr="009502A6">
              <w:rPr>
                <w:rFonts w:ascii="Times New Roman" w:eastAsia="Calibri" w:hAnsi="Times New Roman" w:cs="Times New Roman"/>
                <w:lang w:val="en-IE"/>
              </w:rPr>
              <w:t xml:space="preserve"> </w:t>
            </w:r>
            <w:r w:rsidR="00633FBE">
              <w:rPr>
                <w:rFonts w:ascii="Times New Roman" w:eastAsia="Calibri" w:hAnsi="Times New Roman" w:cs="Times New Roman"/>
                <w:lang w:val="en-IE"/>
              </w:rPr>
              <w:t>Teachers engage in professional development, lead and support colleagues in selecting and aligning digital technologies with effective teaching strategies to expand learning opportunities for all students.</w:t>
            </w:r>
          </w:p>
        </w:tc>
      </w:tr>
      <w:tr w:rsidR="00E10903" w:rsidRPr="009502A6" w14:paraId="6CD83097" w14:textId="77777777" w:rsidTr="00E86DC5">
        <w:trPr>
          <w:trHeight w:val="300"/>
        </w:trPr>
        <w:tc>
          <w:tcPr>
            <w:tcW w:w="14681" w:type="dxa"/>
            <w:gridSpan w:val="5"/>
          </w:tcPr>
          <w:p w14:paraId="30B00C64" w14:textId="1779F179" w:rsidR="00E10903" w:rsidRPr="00633FBE" w:rsidRDefault="00E10903" w:rsidP="00E86DC5">
            <w:pPr>
              <w:pStyle w:val="Normal1"/>
              <w:spacing w:before="100" w:after="100" w:line="240" w:lineRule="auto"/>
              <w:rPr>
                <w:rFonts w:ascii="Times New Roman" w:eastAsia="Calibri" w:hAnsi="Times New Roman" w:cs="Times New Roman"/>
                <w:sz w:val="24"/>
                <w:szCs w:val="24"/>
                <w:lang w:val="en-GB"/>
              </w:rPr>
            </w:pPr>
            <w:r w:rsidRPr="009502A6">
              <w:rPr>
                <w:rFonts w:ascii="Times New Roman" w:eastAsia="Calibri" w:hAnsi="Times New Roman" w:cs="Times New Roman"/>
              </w:rPr>
              <w:t>TARGETS</w:t>
            </w:r>
            <w:r w:rsidR="00633FBE">
              <w:rPr>
                <w:rFonts w:ascii="Times New Roman" w:eastAsia="Calibri" w:hAnsi="Times New Roman" w:cs="Times New Roman"/>
                <w:lang w:val="en-GB"/>
              </w:rPr>
              <w:t>(s): Ongoing support to Science and English department – subject specific training in the use of OneNote</w:t>
            </w:r>
          </w:p>
        </w:tc>
      </w:tr>
      <w:tr w:rsidR="00E10903" w:rsidRPr="009502A6" w14:paraId="553EC424" w14:textId="77777777" w:rsidTr="00FB63DE">
        <w:trPr>
          <w:trHeight w:val="300"/>
        </w:trPr>
        <w:tc>
          <w:tcPr>
            <w:tcW w:w="2972" w:type="dxa"/>
            <w:shd w:val="clear" w:color="auto" w:fill="C00000"/>
          </w:tcPr>
          <w:p w14:paraId="3CCD1002" w14:textId="77777777" w:rsidR="00E10903" w:rsidRPr="009502A6" w:rsidRDefault="00E10903" w:rsidP="00E86DC5">
            <w:pPr>
              <w:pStyle w:val="Normal1"/>
              <w:spacing w:line="240" w:lineRule="auto"/>
              <w:jc w:val="center"/>
              <w:rPr>
                <w:rFonts w:ascii="Times New Roman" w:eastAsia="Calibri" w:hAnsi="Times New Roman" w:cs="Times New Roman"/>
                <w:color w:val="FFFFFF"/>
                <w:sz w:val="24"/>
                <w:szCs w:val="24"/>
              </w:rPr>
            </w:pPr>
            <w:r w:rsidRPr="009502A6">
              <w:rPr>
                <w:rFonts w:ascii="Times New Roman" w:eastAsia="Calibri" w:hAnsi="Times New Roman" w:cs="Times New Roman"/>
                <w:smallCaps/>
                <w:color w:val="FFFFFF"/>
                <w:sz w:val="24"/>
                <w:szCs w:val="24"/>
              </w:rPr>
              <w:t>ACTIONS</w:t>
            </w:r>
          </w:p>
          <w:p w14:paraId="21EC0002" w14:textId="77777777" w:rsidR="00E10903" w:rsidRPr="009502A6" w:rsidRDefault="00E10903" w:rsidP="00E86DC5">
            <w:pPr>
              <w:pStyle w:val="Normal1"/>
              <w:spacing w:line="240" w:lineRule="auto"/>
              <w:jc w:val="center"/>
              <w:rPr>
                <w:rFonts w:ascii="Times New Roman" w:eastAsia="Calibri" w:hAnsi="Times New Roman" w:cs="Times New Roman"/>
                <w:color w:val="FFFFFF"/>
                <w:sz w:val="18"/>
                <w:szCs w:val="18"/>
              </w:rPr>
            </w:pPr>
            <w:r w:rsidRPr="009502A6">
              <w:rPr>
                <w:rFonts w:ascii="Times New Roman" w:eastAsia="Calibri" w:hAnsi="Times New Roman" w:cs="Times New Roman"/>
                <w:color w:val="FFFFFF"/>
                <w:sz w:val="18"/>
                <w:szCs w:val="18"/>
              </w:rPr>
              <w:t>(What needs to be done?)</w:t>
            </w:r>
          </w:p>
        </w:tc>
        <w:tc>
          <w:tcPr>
            <w:tcW w:w="2972" w:type="dxa"/>
            <w:shd w:val="clear" w:color="auto" w:fill="C00000"/>
          </w:tcPr>
          <w:p w14:paraId="75C91A0D" w14:textId="77777777" w:rsidR="00E10903" w:rsidRPr="009502A6" w:rsidRDefault="00E10903" w:rsidP="00E86DC5">
            <w:pPr>
              <w:pStyle w:val="Normal1"/>
              <w:spacing w:line="240" w:lineRule="auto"/>
              <w:jc w:val="center"/>
              <w:rPr>
                <w:rFonts w:ascii="Times New Roman" w:eastAsia="Calibri" w:hAnsi="Times New Roman" w:cs="Times New Roman"/>
                <w:color w:val="FFFFFF"/>
                <w:sz w:val="24"/>
                <w:szCs w:val="24"/>
              </w:rPr>
            </w:pPr>
            <w:r w:rsidRPr="009502A6">
              <w:rPr>
                <w:rFonts w:ascii="Times New Roman" w:eastAsia="Calibri" w:hAnsi="Times New Roman" w:cs="Times New Roman"/>
                <w:smallCaps/>
                <w:color w:val="FFFFFF"/>
                <w:sz w:val="24"/>
                <w:szCs w:val="24"/>
              </w:rPr>
              <w:t>TIMEFRAME</w:t>
            </w:r>
          </w:p>
          <w:p w14:paraId="3EF94FF2" w14:textId="77777777" w:rsidR="00E10903" w:rsidRPr="009502A6" w:rsidRDefault="00E10903" w:rsidP="00E86DC5">
            <w:pPr>
              <w:pStyle w:val="Normal1"/>
              <w:spacing w:line="240" w:lineRule="auto"/>
              <w:jc w:val="center"/>
              <w:rPr>
                <w:rFonts w:ascii="Times New Roman" w:eastAsia="Calibri" w:hAnsi="Times New Roman" w:cs="Times New Roman"/>
                <w:color w:val="FFFFFF"/>
                <w:sz w:val="18"/>
                <w:szCs w:val="18"/>
              </w:rPr>
            </w:pPr>
            <w:r w:rsidRPr="009502A6">
              <w:rPr>
                <w:rFonts w:ascii="Times New Roman" w:eastAsia="Calibri" w:hAnsi="Times New Roman" w:cs="Times New Roman"/>
                <w:color w:val="FFFFFF"/>
                <w:sz w:val="18"/>
                <w:szCs w:val="18"/>
              </w:rPr>
              <w:t>(When is it to be done by?)</w:t>
            </w:r>
          </w:p>
        </w:tc>
        <w:tc>
          <w:tcPr>
            <w:tcW w:w="2972" w:type="dxa"/>
            <w:shd w:val="clear" w:color="auto" w:fill="C00000"/>
          </w:tcPr>
          <w:p w14:paraId="7D7CCE0D" w14:textId="77777777" w:rsidR="00E10903" w:rsidRPr="009502A6" w:rsidRDefault="00E10903" w:rsidP="00E86DC5">
            <w:pPr>
              <w:pStyle w:val="Normal1"/>
              <w:spacing w:line="240" w:lineRule="auto"/>
              <w:jc w:val="center"/>
              <w:rPr>
                <w:rFonts w:ascii="Times New Roman" w:eastAsia="Calibri" w:hAnsi="Times New Roman" w:cs="Times New Roman"/>
                <w:color w:val="FFFFFF"/>
                <w:sz w:val="24"/>
                <w:szCs w:val="24"/>
              </w:rPr>
            </w:pPr>
            <w:r w:rsidRPr="009502A6">
              <w:rPr>
                <w:rFonts w:ascii="Times New Roman" w:eastAsia="Calibri" w:hAnsi="Times New Roman" w:cs="Times New Roman"/>
                <w:smallCaps/>
                <w:color w:val="FFFFFF"/>
                <w:sz w:val="24"/>
                <w:szCs w:val="24"/>
              </w:rPr>
              <w:t>PERSONS / GROUPS RESPONSIBLE</w:t>
            </w:r>
          </w:p>
          <w:p w14:paraId="37F9D271" w14:textId="77777777" w:rsidR="00E10903" w:rsidRPr="009502A6" w:rsidRDefault="00E10903" w:rsidP="00E86DC5">
            <w:pPr>
              <w:pStyle w:val="Normal1"/>
              <w:spacing w:line="240" w:lineRule="auto"/>
              <w:jc w:val="center"/>
              <w:rPr>
                <w:rFonts w:ascii="Times New Roman" w:eastAsia="Calibri" w:hAnsi="Times New Roman" w:cs="Times New Roman"/>
                <w:color w:val="FFFFFF"/>
                <w:sz w:val="18"/>
                <w:szCs w:val="18"/>
              </w:rPr>
            </w:pPr>
            <w:r w:rsidRPr="009502A6">
              <w:rPr>
                <w:rFonts w:ascii="Times New Roman" w:eastAsia="Calibri" w:hAnsi="Times New Roman" w:cs="Times New Roman"/>
                <w:color w:val="FFFFFF"/>
                <w:sz w:val="18"/>
                <w:szCs w:val="18"/>
              </w:rPr>
              <w:t>(Who is to do it?)</w:t>
            </w:r>
          </w:p>
        </w:tc>
        <w:tc>
          <w:tcPr>
            <w:tcW w:w="2972" w:type="dxa"/>
            <w:shd w:val="clear" w:color="auto" w:fill="C00000"/>
          </w:tcPr>
          <w:p w14:paraId="060B0D80" w14:textId="77777777" w:rsidR="00E10903" w:rsidRPr="009502A6" w:rsidRDefault="00E10903" w:rsidP="00E86DC5">
            <w:pPr>
              <w:pStyle w:val="Normal1"/>
              <w:spacing w:line="240" w:lineRule="auto"/>
              <w:jc w:val="center"/>
              <w:rPr>
                <w:rFonts w:ascii="Times New Roman" w:eastAsia="Calibri" w:hAnsi="Times New Roman" w:cs="Times New Roman"/>
                <w:color w:val="FFFFFF"/>
                <w:sz w:val="24"/>
                <w:szCs w:val="24"/>
              </w:rPr>
            </w:pPr>
            <w:r w:rsidRPr="009502A6">
              <w:rPr>
                <w:rFonts w:ascii="Times New Roman" w:eastAsia="Calibri" w:hAnsi="Times New Roman" w:cs="Times New Roman"/>
                <w:smallCaps/>
                <w:color w:val="FFFFFF"/>
                <w:sz w:val="24"/>
                <w:szCs w:val="24"/>
              </w:rPr>
              <w:t>CRITERIA FOR SUCCESS</w:t>
            </w:r>
          </w:p>
          <w:p w14:paraId="71118FCF" w14:textId="77777777" w:rsidR="00E10903" w:rsidRPr="009502A6" w:rsidRDefault="00E10903" w:rsidP="00E86DC5">
            <w:pPr>
              <w:pStyle w:val="Normal1"/>
              <w:spacing w:line="240" w:lineRule="auto"/>
              <w:jc w:val="center"/>
              <w:rPr>
                <w:rFonts w:ascii="Times New Roman" w:eastAsia="Calibri" w:hAnsi="Times New Roman" w:cs="Times New Roman"/>
                <w:color w:val="FFFFFF"/>
                <w:sz w:val="18"/>
                <w:szCs w:val="18"/>
              </w:rPr>
            </w:pPr>
            <w:r w:rsidRPr="009502A6">
              <w:rPr>
                <w:rFonts w:ascii="Times New Roman" w:eastAsia="Calibri" w:hAnsi="Times New Roman" w:cs="Times New Roman"/>
                <w:color w:val="FFFFFF"/>
                <w:sz w:val="18"/>
                <w:szCs w:val="18"/>
              </w:rPr>
              <w:t>(What are the desired outcomes?)</w:t>
            </w:r>
          </w:p>
        </w:tc>
        <w:tc>
          <w:tcPr>
            <w:tcW w:w="2793" w:type="dxa"/>
            <w:shd w:val="clear" w:color="auto" w:fill="C00000"/>
          </w:tcPr>
          <w:p w14:paraId="49C6EDC3" w14:textId="77777777" w:rsidR="00E10903" w:rsidRPr="009502A6" w:rsidRDefault="00E10903" w:rsidP="00E86DC5">
            <w:pPr>
              <w:pStyle w:val="Normal1"/>
              <w:spacing w:line="240" w:lineRule="auto"/>
              <w:jc w:val="center"/>
              <w:rPr>
                <w:rFonts w:ascii="Times New Roman" w:eastAsia="Calibri" w:hAnsi="Times New Roman" w:cs="Times New Roman"/>
                <w:color w:val="FFFFFF"/>
                <w:sz w:val="24"/>
                <w:szCs w:val="24"/>
              </w:rPr>
            </w:pPr>
            <w:r w:rsidRPr="009502A6">
              <w:rPr>
                <w:rFonts w:ascii="Times New Roman" w:eastAsia="Calibri" w:hAnsi="Times New Roman" w:cs="Times New Roman"/>
                <w:smallCaps/>
                <w:color w:val="FFFFFF"/>
                <w:sz w:val="24"/>
                <w:szCs w:val="24"/>
              </w:rPr>
              <w:t>RESOURCES</w:t>
            </w:r>
          </w:p>
          <w:p w14:paraId="6F9C2B87" w14:textId="77777777" w:rsidR="00E10903" w:rsidRPr="009502A6" w:rsidRDefault="00E10903" w:rsidP="00E86DC5">
            <w:pPr>
              <w:pStyle w:val="Normal1"/>
              <w:spacing w:line="240" w:lineRule="auto"/>
              <w:jc w:val="center"/>
              <w:rPr>
                <w:rFonts w:ascii="Times New Roman" w:eastAsia="Calibri" w:hAnsi="Times New Roman" w:cs="Times New Roman"/>
                <w:color w:val="FFFFFF"/>
                <w:sz w:val="18"/>
                <w:szCs w:val="18"/>
              </w:rPr>
            </w:pPr>
            <w:r w:rsidRPr="009502A6">
              <w:rPr>
                <w:rFonts w:ascii="Times New Roman" w:eastAsia="Calibri" w:hAnsi="Times New Roman" w:cs="Times New Roman"/>
                <w:color w:val="FFFFFF"/>
                <w:sz w:val="18"/>
                <w:szCs w:val="18"/>
              </w:rPr>
              <w:t>(What resources are needed?)</w:t>
            </w:r>
          </w:p>
        </w:tc>
      </w:tr>
      <w:tr w:rsidR="00E10903" w:rsidRPr="009502A6" w14:paraId="521B1AD5" w14:textId="77777777" w:rsidTr="00E86DC5">
        <w:trPr>
          <w:trHeight w:val="1616"/>
        </w:trPr>
        <w:tc>
          <w:tcPr>
            <w:tcW w:w="2972" w:type="dxa"/>
            <w:tcBorders>
              <w:bottom w:val="single" w:sz="4" w:space="0" w:color="000000" w:themeColor="text1"/>
            </w:tcBorders>
          </w:tcPr>
          <w:p w14:paraId="67EF92D5" w14:textId="77777777" w:rsidR="00633FBE" w:rsidRPr="00633FBE" w:rsidRDefault="00633FBE" w:rsidP="003270BD">
            <w:pPr>
              <w:pStyle w:val="Normal1"/>
              <w:numPr>
                <w:ilvl w:val="0"/>
                <w:numId w:val="2"/>
              </w:numPr>
              <w:spacing w:line="240" w:lineRule="auto"/>
              <w:contextualSpacing/>
              <w:rPr>
                <w:rFonts w:ascii="Times New Roman" w:eastAsia="Calibri" w:hAnsi="Times New Roman" w:cs="Times New Roman"/>
              </w:rPr>
            </w:pPr>
            <w:r>
              <w:rPr>
                <w:rFonts w:ascii="Times New Roman" w:eastAsia="Calibri" w:hAnsi="Times New Roman" w:cs="Times New Roman"/>
                <w:lang w:val="en-IE"/>
              </w:rPr>
              <w:t>Subject specific training will be provided to all staff in the use of OneNote in their own classrooms.</w:t>
            </w:r>
          </w:p>
          <w:p w14:paraId="56B057E3" w14:textId="77777777" w:rsidR="00633FBE" w:rsidRPr="00633FBE" w:rsidRDefault="00633FBE" w:rsidP="003270BD">
            <w:pPr>
              <w:pStyle w:val="Normal1"/>
              <w:numPr>
                <w:ilvl w:val="0"/>
                <w:numId w:val="2"/>
              </w:numPr>
              <w:spacing w:line="240" w:lineRule="auto"/>
              <w:contextualSpacing/>
              <w:rPr>
                <w:rFonts w:ascii="Times New Roman" w:eastAsia="Calibri" w:hAnsi="Times New Roman" w:cs="Times New Roman"/>
              </w:rPr>
            </w:pPr>
            <w:proofErr w:type="gramStart"/>
            <w:r>
              <w:rPr>
                <w:rFonts w:ascii="Times New Roman" w:eastAsia="Calibri" w:hAnsi="Times New Roman" w:cs="Times New Roman"/>
                <w:lang w:val="en-IE"/>
              </w:rPr>
              <w:t>Year round</w:t>
            </w:r>
            <w:proofErr w:type="gramEnd"/>
            <w:r>
              <w:rPr>
                <w:rFonts w:ascii="Times New Roman" w:eastAsia="Calibri" w:hAnsi="Times New Roman" w:cs="Times New Roman"/>
                <w:lang w:val="en-IE"/>
              </w:rPr>
              <w:t xml:space="preserve"> support for Science and English teachers.</w:t>
            </w:r>
          </w:p>
          <w:p w14:paraId="63F77AB5" w14:textId="0CC46055" w:rsidR="003270BD" w:rsidRPr="009502A6" w:rsidRDefault="00633FBE" w:rsidP="003270BD">
            <w:pPr>
              <w:pStyle w:val="Normal1"/>
              <w:numPr>
                <w:ilvl w:val="0"/>
                <w:numId w:val="2"/>
              </w:numPr>
              <w:spacing w:line="240" w:lineRule="auto"/>
              <w:contextualSpacing/>
              <w:rPr>
                <w:rFonts w:ascii="Times New Roman" w:eastAsia="Calibri" w:hAnsi="Times New Roman" w:cs="Times New Roman"/>
              </w:rPr>
            </w:pPr>
            <w:r>
              <w:rPr>
                <w:rFonts w:ascii="Times New Roman" w:eastAsia="Calibri" w:hAnsi="Times New Roman" w:cs="Times New Roman"/>
                <w:lang w:val="en-IE"/>
              </w:rPr>
              <w:t>Resources created and shared across department.</w:t>
            </w:r>
            <w:r w:rsidR="003270BD">
              <w:rPr>
                <w:rFonts w:ascii="Times New Roman" w:eastAsia="Calibri" w:hAnsi="Times New Roman" w:cs="Times New Roman"/>
                <w:lang w:val="en-IE"/>
              </w:rPr>
              <w:t xml:space="preserve"> </w:t>
            </w:r>
          </w:p>
        </w:tc>
        <w:tc>
          <w:tcPr>
            <w:tcW w:w="2972" w:type="dxa"/>
            <w:tcBorders>
              <w:bottom w:val="single" w:sz="4" w:space="0" w:color="000000" w:themeColor="text1"/>
            </w:tcBorders>
          </w:tcPr>
          <w:p w14:paraId="282B6598" w14:textId="77C54ED3" w:rsidR="00E10903" w:rsidRPr="009502A6" w:rsidRDefault="00633FBE" w:rsidP="00E86DC5">
            <w:pPr>
              <w:pStyle w:val="Normal1"/>
              <w:numPr>
                <w:ilvl w:val="0"/>
                <w:numId w:val="2"/>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lang w:val="en-IE"/>
              </w:rPr>
              <w:t>School Year</w:t>
            </w:r>
          </w:p>
        </w:tc>
        <w:tc>
          <w:tcPr>
            <w:tcW w:w="2972" w:type="dxa"/>
            <w:tcBorders>
              <w:bottom w:val="single" w:sz="4" w:space="0" w:color="000000" w:themeColor="text1"/>
            </w:tcBorders>
          </w:tcPr>
          <w:p w14:paraId="7F1E310C" w14:textId="52E9E33A" w:rsidR="00E10903" w:rsidRPr="00B624B8" w:rsidRDefault="00633FBE" w:rsidP="00B45DD6">
            <w:pPr>
              <w:pStyle w:val="Normal1"/>
              <w:numPr>
                <w:ilvl w:val="0"/>
                <w:numId w:val="2"/>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lang w:val="en-IE"/>
              </w:rPr>
              <w:t>Laura Mahoney and Davina Fogarty will provide the workshops.</w:t>
            </w:r>
          </w:p>
          <w:p w14:paraId="23E54B04" w14:textId="3E7CBA19" w:rsidR="00B624B8" w:rsidRPr="009502A6" w:rsidRDefault="00B624B8" w:rsidP="00B624B8">
            <w:pPr>
              <w:pStyle w:val="Normal1"/>
              <w:spacing w:line="240" w:lineRule="auto"/>
              <w:ind w:left="720"/>
              <w:contextualSpacing/>
              <w:rPr>
                <w:rFonts w:ascii="Times New Roman" w:eastAsia="Calibri" w:hAnsi="Times New Roman" w:cs="Times New Roman"/>
                <w:sz w:val="20"/>
                <w:szCs w:val="20"/>
              </w:rPr>
            </w:pPr>
          </w:p>
        </w:tc>
        <w:tc>
          <w:tcPr>
            <w:tcW w:w="2972" w:type="dxa"/>
            <w:tcBorders>
              <w:bottom w:val="single" w:sz="4" w:space="0" w:color="000000" w:themeColor="text1"/>
            </w:tcBorders>
          </w:tcPr>
          <w:p w14:paraId="151320EF" w14:textId="77777777" w:rsidR="00E10903" w:rsidRPr="0082508A" w:rsidRDefault="006A702D" w:rsidP="00E86DC5">
            <w:pPr>
              <w:pStyle w:val="Normal1"/>
              <w:numPr>
                <w:ilvl w:val="0"/>
                <w:numId w:val="2"/>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lang w:val="en-IE"/>
              </w:rPr>
              <w:t>More teachers using OneNote</w:t>
            </w:r>
          </w:p>
          <w:p w14:paraId="2E7BA747" w14:textId="77415B18" w:rsidR="0082508A" w:rsidRPr="009502A6" w:rsidRDefault="0082508A" w:rsidP="00E86DC5">
            <w:pPr>
              <w:pStyle w:val="Normal1"/>
              <w:numPr>
                <w:ilvl w:val="0"/>
                <w:numId w:val="2"/>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lang w:val="en-GB"/>
              </w:rPr>
              <w:t>More supportive model for subject departments</w:t>
            </w:r>
          </w:p>
        </w:tc>
        <w:tc>
          <w:tcPr>
            <w:tcW w:w="2793" w:type="dxa"/>
            <w:tcBorders>
              <w:bottom w:val="single" w:sz="4" w:space="0" w:color="000000" w:themeColor="text1"/>
            </w:tcBorders>
          </w:tcPr>
          <w:p w14:paraId="4EA64FF0" w14:textId="77777777" w:rsidR="00E86DC5" w:rsidRPr="00E86DC5" w:rsidRDefault="00E86DC5" w:rsidP="00E86DC5">
            <w:pPr>
              <w:pStyle w:val="Normal1"/>
              <w:numPr>
                <w:ilvl w:val="0"/>
                <w:numId w:val="2"/>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lang w:val="en-IE"/>
              </w:rPr>
              <w:t>Training at lunch time</w:t>
            </w:r>
          </w:p>
          <w:p w14:paraId="773978AF" w14:textId="77777777" w:rsidR="00E86DC5" w:rsidRPr="00E86DC5" w:rsidRDefault="00E86DC5" w:rsidP="00E86DC5">
            <w:pPr>
              <w:pStyle w:val="Normal1"/>
              <w:numPr>
                <w:ilvl w:val="0"/>
                <w:numId w:val="2"/>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lang w:val="en-IE"/>
              </w:rPr>
              <w:t>Staff meeting time</w:t>
            </w:r>
          </w:p>
          <w:p w14:paraId="58CD2BED" w14:textId="286EF06D" w:rsidR="00E10903" w:rsidRPr="009502A6" w:rsidRDefault="00E86DC5" w:rsidP="00E86DC5">
            <w:pPr>
              <w:pStyle w:val="Normal1"/>
              <w:numPr>
                <w:ilvl w:val="0"/>
                <w:numId w:val="2"/>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lang w:val="en-IE"/>
              </w:rPr>
              <w:t>Croke Park hours awarded for in-house CPD</w:t>
            </w:r>
          </w:p>
        </w:tc>
      </w:tr>
      <w:tr w:rsidR="00E10903" w:rsidRPr="009502A6" w14:paraId="6410AD31" w14:textId="77777777" w:rsidTr="00FB63DE">
        <w:trPr>
          <w:trHeight w:val="640"/>
        </w:trPr>
        <w:tc>
          <w:tcPr>
            <w:tcW w:w="14681" w:type="dxa"/>
            <w:gridSpan w:val="5"/>
            <w:shd w:val="clear" w:color="auto" w:fill="4F6228" w:themeFill="accent3" w:themeFillShade="80"/>
          </w:tcPr>
          <w:p w14:paraId="74E14141" w14:textId="77777777" w:rsidR="00E10903" w:rsidRPr="009502A6" w:rsidRDefault="00E10903" w:rsidP="00E86DC5">
            <w:pPr>
              <w:pStyle w:val="Normal1"/>
              <w:spacing w:line="240" w:lineRule="auto"/>
              <w:jc w:val="both"/>
              <w:rPr>
                <w:rFonts w:ascii="Times New Roman" w:eastAsia="Calibri" w:hAnsi="Times New Roman" w:cs="Times New Roman"/>
                <w:color w:val="FFFFFF"/>
              </w:rPr>
            </w:pPr>
            <w:r w:rsidRPr="009502A6">
              <w:rPr>
                <w:rFonts w:ascii="Times New Roman" w:eastAsia="Calibri" w:hAnsi="Times New Roman" w:cs="Times New Roman"/>
                <w:color w:val="FFFFFF"/>
              </w:rPr>
              <w:t>EVALUATION PROCEDURES:</w:t>
            </w:r>
          </w:p>
          <w:p w14:paraId="00915FB1" w14:textId="77777777" w:rsidR="00E10903" w:rsidRPr="009502A6" w:rsidRDefault="00E10903" w:rsidP="00E86DC5">
            <w:pPr>
              <w:pStyle w:val="Normal1"/>
              <w:spacing w:line="240" w:lineRule="auto"/>
              <w:jc w:val="both"/>
              <w:rPr>
                <w:rFonts w:ascii="Times New Roman" w:eastAsia="Calibri" w:hAnsi="Times New Roman" w:cs="Times New Roman"/>
                <w:color w:val="FFFFFF"/>
                <w:sz w:val="18"/>
                <w:szCs w:val="18"/>
              </w:rPr>
            </w:pPr>
            <w:r w:rsidRPr="009502A6">
              <w:rPr>
                <w:rFonts w:ascii="Times New Roman" w:eastAsia="Calibri" w:hAnsi="Times New Roman" w:cs="Times New Roman"/>
                <w:color w:val="FFFFFF"/>
                <w:sz w:val="18"/>
                <w:szCs w:val="18"/>
              </w:rPr>
              <w:t>(How are we progressing? Do we need to make adjustments? Have we achieved our targets?)</w:t>
            </w:r>
          </w:p>
        </w:tc>
      </w:tr>
      <w:tr w:rsidR="00E10903" w:rsidRPr="009502A6" w14:paraId="1DB805AD" w14:textId="77777777" w:rsidTr="00E86DC5">
        <w:trPr>
          <w:trHeight w:val="1040"/>
        </w:trPr>
        <w:tc>
          <w:tcPr>
            <w:tcW w:w="14681" w:type="dxa"/>
            <w:gridSpan w:val="5"/>
          </w:tcPr>
          <w:p w14:paraId="6ED10ADD" w14:textId="77777777" w:rsidR="00E10903" w:rsidRPr="009502A6" w:rsidRDefault="00E10903" w:rsidP="00E86DC5">
            <w:pPr>
              <w:pStyle w:val="Normal1"/>
              <w:spacing w:line="240" w:lineRule="auto"/>
              <w:jc w:val="both"/>
              <w:rPr>
                <w:rFonts w:ascii="Times New Roman" w:eastAsia="Calibri" w:hAnsi="Times New Roman" w:cs="Times New Roman"/>
              </w:rPr>
            </w:pPr>
          </w:p>
          <w:p w14:paraId="649AB253" w14:textId="77777777" w:rsidR="00E10903" w:rsidRPr="009502A6" w:rsidRDefault="00E10903" w:rsidP="00E86DC5">
            <w:pPr>
              <w:pStyle w:val="Normal1"/>
              <w:spacing w:line="240" w:lineRule="auto"/>
              <w:jc w:val="both"/>
              <w:rPr>
                <w:rFonts w:ascii="Times New Roman" w:eastAsia="Calibri" w:hAnsi="Times New Roman" w:cs="Times New Roman"/>
              </w:rPr>
            </w:pPr>
          </w:p>
        </w:tc>
      </w:tr>
    </w:tbl>
    <w:p w14:paraId="4163A798" w14:textId="251160EF" w:rsidR="00E10903" w:rsidRDefault="00E10903" w:rsidP="354769C7">
      <w:pPr>
        <w:pStyle w:val="Normal1"/>
        <w:spacing w:line="259" w:lineRule="auto"/>
        <w:jc w:val="both"/>
        <w:rPr>
          <w:rFonts w:ascii="Times New Roman" w:eastAsia="Calibri" w:hAnsi="Times New Roman" w:cs="Times New Roman"/>
          <w:b/>
          <w:bCs/>
        </w:rPr>
      </w:pPr>
    </w:p>
    <w:sectPr w:rsidR="00E10903">
      <w:headerReference w:type="default" r:id="rId11"/>
      <w:footerReference w:type="default" r:id="rId12"/>
      <w:pgSz w:w="16838" w:h="11906"/>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5CD31" w14:textId="77777777" w:rsidR="00633FBE" w:rsidRDefault="00633FBE" w:rsidP="009502A6">
      <w:pPr>
        <w:spacing w:line="240" w:lineRule="auto"/>
      </w:pPr>
      <w:r>
        <w:separator/>
      </w:r>
    </w:p>
  </w:endnote>
  <w:endnote w:type="continuationSeparator" w:id="0">
    <w:p w14:paraId="112D22BE" w14:textId="77777777" w:rsidR="00633FBE" w:rsidRDefault="00633FBE" w:rsidP="00950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F716F" w14:textId="19125546" w:rsidR="00633FBE" w:rsidRDefault="00106816" w:rsidP="009502A6">
    <w:pPr>
      <w:pStyle w:val="Footer"/>
      <w:jc w:val="center"/>
    </w:pPr>
    <w:sdt>
      <w:sdtPr>
        <w:id w:val="972257268"/>
        <w:docPartObj>
          <w:docPartGallery w:val="Page Numbers (Bottom of Page)"/>
          <w:docPartUnique/>
        </w:docPartObj>
      </w:sdtPr>
      <w:sdtEndPr/>
      <w:sdtContent>
        <w:r w:rsidR="00633FBE">
          <w:rPr>
            <w:noProof/>
            <w:lang w:val="en-IE" w:eastAsia="en-IE"/>
          </w:rPr>
          <mc:AlternateContent>
            <mc:Choice Requires="wpg">
              <w:drawing>
                <wp:anchor distT="0" distB="0" distL="114300" distR="114300" simplePos="0" relativeHeight="251659264" behindDoc="0" locked="0" layoutInCell="1" allowOverlap="1" wp14:anchorId="04590572" wp14:editId="687785CF">
                  <wp:simplePos x="0" y="0"/>
                  <wp:positionH relativeFrom="page">
                    <wp:align>center</wp:align>
                  </wp:positionH>
                  <wp:positionV relativeFrom="bottomMargin">
                    <wp:align>center</wp:align>
                  </wp:positionV>
                  <wp:extent cx="7753350" cy="190500"/>
                  <wp:effectExtent l="0" t="0" r="3302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5" name="Text Box 25"/>
                          <wps:cNvSpPr txBox="1">
                            <a:spLocks noChangeArrowheads="1"/>
                          </wps:cNvSpPr>
                          <wps:spPr bwMode="auto">
                            <a:xfrm>
                              <a:off x="10803" y="14982"/>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632A726" w14:textId="06C3A62E" w:rsidR="00633FBE" w:rsidRPr="00090FC9" w:rsidRDefault="00633FBE">
                                <w:pPr>
                                  <w:jc w:val="center"/>
                                  <w:rPr>
                                    <w:rFonts w:ascii="Times New Roman" w:hAnsi="Times New Roman" w:cs="Times New Roman"/>
                                    <w:b/>
                                    <w:color w:val="4F6228" w:themeColor="accent3" w:themeShade="80"/>
                                    <w:sz w:val="28"/>
                                  </w:rPr>
                                </w:pPr>
                                <w:r w:rsidRPr="00090FC9">
                                  <w:rPr>
                                    <w:rFonts w:ascii="Times New Roman" w:hAnsi="Times New Roman" w:cs="Times New Roman"/>
                                    <w:b/>
                                    <w:color w:val="4F6228" w:themeColor="accent3" w:themeShade="80"/>
                                    <w:sz w:val="28"/>
                                  </w:rPr>
                                  <w:fldChar w:fldCharType="begin"/>
                                </w:r>
                                <w:r w:rsidRPr="00090FC9">
                                  <w:rPr>
                                    <w:rFonts w:ascii="Times New Roman" w:hAnsi="Times New Roman" w:cs="Times New Roman"/>
                                    <w:b/>
                                    <w:color w:val="4F6228" w:themeColor="accent3" w:themeShade="80"/>
                                    <w:sz w:val="28"/>
                                  </w:rPr>
                                  <w:instrText xml:space="preserve"> PAGE    \* MERGEFORMAT </w:instrText>
                                </w:r>
                                <w:r w:rsidRPr="00090FC9">
                                  <w:rPr>
                                    <w:rFonts w:ascii="Times New Roman" w:hAnsi="Times New Roman" w:cs="Times New Roman"/>
                                    <w:b/>
                                    <w:color w:val="4F6228" w:themeColor="accent3" w:themeShade="80"/>
                                    <w:sz w:val="28"/>
                                  </w:rPr>
                                  <w:fldChar w:fldCharType="separate"/>
                                </w:r>
                                <w:r>
                                  <w:rPr>
                                    <w:rFonts w:ascii="Times New Roman" w:hAnsi="Times New Roman" w:cs="Times New Roman"/>
                                    <w:b/>
                                    <w:noProof/>
                                    <w:color w:val="4F6228" w:themeColor="accent3" w:themeShade="80"/>
                                    <w:sz w:val="28"/>
                                  </w:rPr>
                                  <w:t>4</w:t>
                                </w:r>
                                <w:r w:rsidRPr="00090FC9">
                                  <w:rPr>
                                    <w:rFonts w:ascii="Times New Roman" w:hAnsi="Times New Roman" w:cs="Times New Roman"/>
                                    <w:b/>
                                    <w:noProof/>
                                    <w:color w:val="4F6228" w:themeColor="accent3" w:themeShade="80"/>
                                    <w:sz w:val="28"/>
                                  </w:rPr>
                                  <w:fldChar w:fldCharType="end"/>
                                </w:r>
                              </w:p>
                            </w:txbxContent>
                          </wps:txbx>
                          <wps:bodyPr rot="0" vert="horz" wrap="square" lIns="0" tIns="0" rIns="0" bIns="0" anchor="t" anchorCtr="0" upright="1">
                            <a:noAutofit/>
                          </wps:bodyPr>
                        </wps:wsp>
                        <wpg:grpSp>
                          <wpg:cNvPr id="6" name="Group 31"/>
                          <wpg:cNvGrpSpPr>
                            <a:grpSpLocks/>
                          </wpg:cNvGrpSpPr>
                          <wpg:grpSpPr bwMode="auto">
                            <a:xfrm flipH="1">
                              <a:off x="0" y="14970"/>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C00000"/>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C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4590572" id="Group 4" o:spid="_x0000_s1027"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632A726" w14:textId="06C3A62E" w:rsidR="00633FBE" w:rsidRPr="00090FC9" w:rsidRDefault="00633FBE">
                          <w:pPr>
                            <w:jc w:val="center"/>
                            <w:rPr>
                              <w:rFonts w:ascii="Times New Roman" w:hAnsi="Times New Roman" w:cs="Times New Roman"/>
                              <w:b/>
                              <w:color w:val="4F6228" w:themeColor="accent3" w:themeShade="80"/>
                              <w:sz w:val="28"/>
                            </w:rPr>
                          </w:pPr>
                          <w:r w:rsidRPr="00090FC9">
                            <w:rPr>
                              <w:rFonts w:ascii="Times New Roman" w:hAnsi="Times New Roman" w:cs="Times New Roman"/>
                              <w:b/>
                              <w:color w:val="4F6228" w:themeColor="accent3" w:themeShade="80"/>
                              <w:sz w:val="28"/>
                            </w:rPr>
                            <w:fldChar w:fldCharType="begin"/>
                          </w:r>
                          <w:r w:rsidRPr="00090FC9">
                            <w:rPr>
                              <w:rFonts w:ascii="Times New Roman" w:hAnsi="Times New Roman" w:cs="Times New Roman"/>
                              <w:b/>
                              <w:color w:val="4F6228" w:themeColor="accent3" w:themeShade="80"/>
                              <w:sz w:val="28"/>
                            </w:rPr>
                            <w:instrText xml:space="preserve"> PAGE    \* MERGEFORMAT </w:instrText>
                          </w:r>
                          <w:r w:rsidRPr="00090FC9">
                            <w:rPr>
                              <w:rFonts w:ascii="Times New Roman" w:hAnsi="Times New Roman" w:cs="Times New Roman"/>
                              <w:b/>
                              <w:color w:val="4F6228" w:themeColor="accent3" w:themeShade="80"/>
                              <w:sz w:val="28"/>
                            </w:rPr>
                            <w:fldChar w:fldCharType="separate"/>
                          </w:r>
                          <w:r>
                            <w:rPr>
                              <w:rFonts w:ascii="Times New Roman" w:hAnsi="Times New Roman" w:cs="Times New Roman"/>
                              <w:b/>
                              <w:noProof/>
                              <w:color w:val="4F6228" w:themeColor="accent3" w:themeShade="80"/>
                              <w:sz w:val="28"/>
                            </w:rPr>
                            <w:t>4</w:t>
                          </w:r>
                          <w:r w:rsidRPr="00090FC9">
                            <w:rPr>
                              <w:rFonts w:ascii="Times New Roman" w:hAnsi="Times New Roman" w:cs="Times New Roman"/>
                              <w:b/>
                              <w:noProof/>
                              <w:color w:val="4F6228" w:themeColor="accent3" w:themeShade="80"/>
                              <w:sz w:val="28"/>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" strokecolor="#c00000"/>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" adj="20904" strokecolor="#c00000"/>
                  </v:group>
                  <w10:wrap anchorx="page" anchory="margin"/>
                </v:group>
              </w:pict>
            </mc:Fallback>
          </mc:AlternateContent>
        </w:r>
        <w:r w:rsidR="00633FBE">
          <w:tab/>
        </w:r>
        <w:r w:rsidR="00633FBE">
          <w:tab/>
        </w:r>
        <w:r w:rsidR="00633FBE">
          <w:tab/>
        </w:r>
        <w:r w:rsidR="00633FBE">
          <w:tab/>
        </w:r>
        <w:r w:rsidR="00633FBE">
          <w:tab/>
        </w:r>
        <w:r w:rsidR="00633FBE">
          <w:tab/>
        </w:r>
        <w:r w:rsidR="00633FBE">
          <w:tab/>
        </w:r>
        <w:r w:rsidR="00633FBE">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55AD6" w14:textId="77777777" w:rsidR="00633FBE" w:rsidRDefault="00633FBE" w:rsidP="009502A6">
      <w:pPr>
        <w:spacing w:line="240" w:lineRule="auto"/>
      </w:pPr>
      <w:r>
        <w:separator/>
      </w:r>
    </w:p>
  </w:footnote>
  <w:footnote w:type="continuationSeparator" w:id="0">
    <w:p w14:paraId="1966BFEE" w14:textId="77777777" w:rsidR="00633FBE" w:rsidRDefault="00633FBE" w:rsidP="00950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AF217" w14:textId="47EBDE26" w:rsidR="00633FBE" w:rsidRDefault="00633FBE" w:rsidP="009502A6">
    <w:pPr>
      <w:pStyle w:val="Header"/>
      <w:tabs>
        <w:tab w:val="clear" w:pos="4513"/>
        <w:tab w:val="clear" w:pos="9026"/>
        <w:tab w:val="left" w:pos="5000"/>
      </w:tabs>
    </w:pPr>
    <w:r>
      <w:rPr>
        <w:noProof/>
        <w:lang w:val="en-IE" w:eastAsia="en-IE"/>
      </w:rPr>
      <mc:AlternateContent>
        <mc:Choice Requires="wps">
          <w:drawing>
            <wp:anchor distT="0" distB="0" distL="114300" distR="114300" simplePos="0" relativeHeight="251658239" behindDoc="1" locked="0" layoutInCell="1" allowOverlap="1" wp14:anchorId="4EA7AE4B" wp14:editId="11BA0E44">
              <wp:simplePos x="0" y="0"/>
              <wp:positionH relativeFrom="page">
                <wp:posOffset>-292100</wp:posOffset>
              </wp:positionH>
              <wp:positionV relativeFrom="paragraph">
                <wp:posOffset>-152400</wp:posOffset>
              </wp:positionV>
              <wp:extent cx="11112500" cy="965200"/>
              <wp:effectExtent l="76200" t="38100" r="69850" b="120650"/>
              <wp:wrapNone/>
              <wp:docPr id="11" name="Rectangle 11"/>
              <wp:cNvGraphicFramePr/>
              <a:graphic xmlns:a="http://schemas.openxmlformats.org/drawingml/2006/main">
                <a:graphicData uri="http://schemas.microsoft.com/office/word/2010/wordprocessingShape">
                  <wps:wsp>
                    <wps:cNvSpPr/>
                    <wps:spPr>
                      <a:xfrm>
                        <a:off x="0" y="0"/>
                        <a:ext cx="11112500" cy="965200"/>
                      </a:xfrm>
                      <a:prstGeom prst="rect">
                        <a:avLst/>
                      </a:prstGeom>
                      <a:solidFill>
                        <a:srgbClr val="C00000"/>
                      </a:solidFill>
                      <a:ln w="57150">
                        <a:solidFill>
                          <a:schemeClr val="accent3">
                            <a:lumMod val="50000"/>
                          </a:schemeClr>
                        </a:solidFill>
                      </a:ln>
                    </wps:spPr>
                    <wps:style>
                      <a:lnRef idx="1">
                        <a:schemeClr val="accent1"/>
                      </a:lnRef>
                      <a:fillRef idx="3">
                        <a:schemeClr val="accent1"/>
                      </a:fillRef>
                      <a:effectRef idx="2">
                        <a:schemeClr val="accent1"/>
                      </a:effectRef>
                      <a:fontRef idx="minor">
                        <a:schemeClr val="lt1"/>
                      </a:fontRef>
                    </wps:style>
                    <wps:txbx>
                      <w:txbxContent>
                        <w:p w14:paraId="29C201F9" w14:textId="77777777" w:rsidR="00633FBE" w:rsidRPr="009502A6" w:rsidRDefault="00633FBE" w:rsidP="009502A6">
                          <w:pPr>
                            <w:pStyle w:val="Heading1"/>
                            <w:keepNext w:val="0"/>
                            <w:keepLines w:val="0"/>
                            <w:spacing w:before="480" w:line="259" w:lineRule="auto"/>
                            <w:jc w:val="center"/>
                            <w:rPr>
                              <w:rFonts w:ascii="Times New Roman" w:eastAsia="Calibri" w:hAnsi="Times New Roman" w:cs="Times New Roman"/>
                              <w:b/>
                              <w:color w:val="FFFFFF" w:themeColor="background1"/>
                              <w:sz w:val="44"/>
                              <w:szCs w:val="28"/>
                              <w:lang w:val="en-IE"/>
                            </w:rPr>
                          </w:pPr>
                          <w:r w:rsidRPr="009502A6">
                            <w:rPr>
                              <w:rFonts w:ascii="Times New Roman" w:eastAsia="Calibri" w:hAnsi="Times New Roman" w:cs="Times New Roman"/>
                              <w:b/>
                              <w:color w:val="FFFFFF" w:themeColor="background1"/>
                              <w:sz w:val="44"/>
                              <w:szCs w:val="28"/>
                              <w:lang w:val="en-IE"/>
                            </w:rPr>
                            <w:t>Borrisokane Community College</w:t>
                          </w:r>
                        </w:p>
                        <w:p w14:paraId="72D5DE32" w14:textId="77777777" w:rsidR="00633FBE" w:rsidRDefault="00633FBE" w:rsidP="009502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7AE4B" id="Rectangle 11" o:spid="_x0000_s1026" style="position:absolute;margin-left:-23pt;margin-top:-12pt;width:875pt;height:7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" fillcolor="#c00000" strokecolor="#4e6128 [1606]" strokeweight="4.5pt">
              <v:shadow on="t" color="black" opacity="22937f" origin=",.5" offset="0,.63889mm"/>
              <v:textbox>
                <w:txbxContent>
                  <w:p w14:paraId="29C201F9" w14:textId="77777777" w:rsidR="00633FBE" w:rsidRPr="009502A6" w:rsidRDefault="00633FBE" w:rsidP="009502A6">
                    <w:pPr>
                      <w:pStyle w:val="Heading1"/>
                      <w:keepNext w:val="0"/>
                      <w:keepLines w:val="0"/>
                      <w:spacing w:before="480" w:line="259" w:lineRule="auto"/>
                      <w:jc w:val="center"/>
                      <w:rPr>
                        <w:rFonts w:ascii="Times New Roman" w:eastAsia="Calibri" w:hAnsi="Times New Roman" w:cs="Times New Roman"/>
                        <w:b/>
                        <w:color w:val="FFFFFF" w:themeColor="background1"/>
                        <w:sz w:val="44"/>
                        <w:szCs w:val="28"/>
                        <w:lang w:val="en-IE"/>
                      </w:rPr>
                    </w:pPr>
                    <w:r w:rsidRPr="009502A6">
                      <w:rPr>
                        <w:rFonts w:ascii="Times New Roman" w:eastAsia="Calibri" w:hAnsi="Times New Roman" w:cs="Times New Roman"/>
                        <w:b/>
                        <w:color w:val="FFFFFF" w:themeColor="background1"/>
                        <w:sz w:val="44"/>
                        <w:szCs w:val="28"/>
                        <w:lang w:val="en-IE"/>
                      </w:rPr>
                      <w:t>Borrisokane Community College</w:t>
                    </w:r>
                  </w:p>
                  <w:p w14:paraId="72D5DE32" w14:textId="77777777" w:rsidR="00633FBE" w:rsidRDefault="00633FBE" w:rsidP="009502A6">
                    <w:pPr>
                      <w:jc w:val="center"/>
                    </w:pPr>
                  </w:p>
                </w:txbxContent>
              </v:textbox>
              <w10:wrap anchorx="page"/>
            </v:rect>
          </w:pict>
        </mc:Fallback>
      </mc:AlternateContent>
    </w:r>
    <w:r>
      <w:rPr>
        <w:noProof/>
        <w:lang w:val="en-IE" w:eastAsia="en-IE"/>
      </w:rPr>
      <w:drawing>
        <wp:inline distT="0" distB="0" distL="0" distR="0" wp14:anchorId="42DA8DED" wp14:editId="28773FDA">
          <wp:extent cx="723900" cy="762000"/>
          <wp:effectExtent l="19050" t="19050" r="19050" b="19050"/>
          <wp:docPr id="1" name="Picture 1" descr="Image result for borrisokan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borrisokane community 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89" cy="767988"/>
                  </a:xfrm>
                  <a:prstGeom prst="rect">
                    <a:avLst/>
                  </a:prstGeom>
                  <a:noFill/>
                  <a:ln>
                    <a:solidFill>
                      <a:schemeClr val="accent3">
                        <a:lumMod val="50000"/>
                      </a:schemeClr>
                    </a:solid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6AC0"/>
    <w:multiLevelType w:val="multilevel"/>
    <w:tmpl w:val="14A8F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807AE"/>
    <w:multiLevelType w:val="multilevel"/>
    <w:tmpl w:val="88387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404C42"/>
    <w:multiLevelType w:val="multilevel"/>
    <w:tmpl w:val="6400C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B3630"/>
    <w:multiLevelType w:val="multilevel"/>
    <w:tmpl w:val="35067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E2739B"/>
    <w:multiLevelType w:val="hybridMultilevel"/>
    <w:tmpl w:val="97C04C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075B33"/>
    <w:multiLevelType w:val="hybridMultilevel"/>
    <w:tmpl w:val="160050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3C92780E"/>
    <w:multiLevelType w:val="hybridMultilevel"/>
    <w:tmpl w:val="2228AC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90510B4"/>
    <w:multiLevelType w:val="multilevel"/>
    <w:tmpl w:val="18500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63894"/>
    <w:multiLevelType w:val="multilevel"/>
    <w:tmpl w:val="6730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0B5FEC"/>
    <w:multiLevelType w:val="hybridMultilevel"/>
    <w:tmpl w:val="713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E2402"/>
    <w:multiLevelType w:val="multilevel"/>
    <w:tmpl w:val="1FA68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6D38B3"/>
    <w:multiLevelType w:val="hybridMultilevel"/>
    <w:tmpl w:val="DA30E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7B71D64"/>
    <w:multiLevelType w:val="multilevel"/>
    <w:tmpl w:val="6CC2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083BBC"/>
    <w:multiLevelType w:val="multilevel"/>
    <w:tmpl w:val="CDE66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9D6F73"/>
    <w:multiLevelType w:val="hybridMultilevel"/>
    <w:tmpl w:val="984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D852F7"/>
    <w:multiLevelType w:val="multilevel"/>
    <w:tmpl w:val="15B88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DB20AD"/>
    <w:multiLevelType w:val="hybridMultilevel"/>
    <w:tmpl w:val="8870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94AD9"/>
    <w:multiLevelType w:val="multilevel"/>
    <w:tmpl w:val="76E47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E07457"/>
    <w:multiLevelType w:val="multilevel"/>
    <w:tmpl w:val="05281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3085723">
    <w:abstractNumId w:val="0"/>
  </w:num>
  <w:num w:numId="2" w16cid:durableId="1122118179">
    <w:abstractNumId w:val="1"/>
  </w:num>
  <w:num w:numId="3" w16cid:durableId="661540422">
    <w:abstractNumId w:val="13"/>
  </w:num>
  <w:num w:numId="4" w16cid:durableId="1216043910">
    <w:abstractNumId w:val="12"/>
  </w:num>
  <w:num w:numId="5" w16cid:durableId="1370687835">
    <w:abstractNumId w:val="8"/>
  </w:num>
  <w:num w:numId="6" w16cid:durableId="595097808">
    <w:abstractNumId w:val="2"/>
  </w:num>
  <w:num w:numId="7" w16cid:durableId="1195145944">
    <w:abstractNumId w:val="18"/>
  </w:num>
  <w:num w:numId="8" w16cid:durableId="100687449">
    <w:abstractNumId w:val="10"/>
  </w:num>
  <w:num w:numId="9" w16cid:durableId="2065059475">
    <w:abstractNumId w:val="17"/>
  </w:num>
  <w:num w:numId="10" w16cid:durableId="383868004">
    <w:abstractNumId w:val="3"/>
  </w:num>
  <w:num w:numId="11" w16cid:durableId="1632859836">
    <w:abstractNumId w:val="7"/>
  </w:num>
  <w:num w:numId="12" w16cid:durableId="857698998">
    <w:abstractNumId w:val="11"/>
  </w:num>
  <w:num w:numId="13" w16cid:durableId="1666397333">
    <w:abstractNumId w:val="14"/>
  </w:num>
  <w:num w:numId="14" w16cid:durableId="1617559588">
    <w:abstractNumId w:val="9"/>
  </w:num>
  <w:num w:numId="15" w16cid:durableId="501091380">
    <w:abstractNumId w:val="16"/>
  </w:num>
  <w:num w:numId="16" w16cid:durableId="621157389">
    <w:abstractNumId w:val="15"/>
  </w:num>
  <w:num w:numId="17" w16cid:durableId="334764585">
    <w:abstractNumId w:val="6"/>
  </w:num>
  <w:num w:numId="18" w16cid:durableId="821852941">
    <w:abstractNumId w:val="5"/>
  </w:num>
  <w:num w:numId="19" w16cid:durableId="957876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F2"/>
    <w:rsid w:val="00046331"/>
    <w:rsid w:val="000578E8"/>
    <w:rsid w:val="00065222"/>
    <w:rsid w:val="00090FC9"/>
    <w:rsid w:val="000A25A1"/>
    <w:rsid w:val="00106816"/>
    <w:rsid w:val="001532B5"/>
    <w:rsid w:val="001B0C4D"/>
    <w:rsid w:val="001C7A4F"/>
    <w:rsid w:val="0022206C"/>
    <w:rsid w:val="00286CB4"/>
    <w:rsid w:val="002B1E2F"/>
    <w:rsid w:val="002F430E"/>
    <w:rsid w:val="003270BD"/>
    <w:rsid w:val="00345E65"/>
    <w:rsid w:val="003B6AAB"/>
    <w:rsid w:val="004047AF"/>
    <w:rsid w:val="0043274A"/>
    <w:rsid w:val="00487366"/>
    <w:rsid w:val="004B77D5"/>
    <w:rsid w:val="004E711A"/>
    <w:rsid w:val="005672F2"/>
    <w:rsid w:val="00587904"/>
    <w:rsid w:val="005A4928"/>
    <w:rsid w:val="005B0DCA"/>
    <w:rsid w:val="005D724A"/>
    <w:rsid w:val="005F63F1"/>
    <w:rsid w:val="00633FBE"/>
    <w:rsid w:val="00651DAF"/>
    <w:rsid w:val="00697469"/>
    <w:rsid w:val="006A702D"/>
    <w:rsid w:val="007A243C"/>
    <w:rsid w:val="007E2769"/>
    <w:rsid w:val="0082508A"/>
    <w:rsid w:val="0092201F"/>
    <w:rsid w:val="009502A6"/>
    <w:rsid w:val="009825D7"/>
    <w:rsid w:val="009B083F"/>
    <w:rsid w:val="00A10E6A"/>
    <w:rsid w:val="00A15448"/>
    <w:rsid w:val="00A51F00"/>
    <w:rsid w:val="00AA13FF"/>
    <w:rsid w:val="00B45DD6"/>
    <w:rsid w:val="00B624B8"/>
    <w:rsid w:val="00B827A6"/>
    <w:rsid w:val="00C73DFD"/>
    <w:rsid w:val="00C74ED1"/>
    <w:rsid w:val="00CD38E4"/>
    <w:rsid w:val="00D4207A"/>
    <w:rsid w:val="00D6127C"/>
    <w:rsid w:val="00DC6EC7"/>
    <w:rsid w:val="00E10903"/>
    <w:rsid w:val="00E86DC5"/>
    <w:rsid w:val="00E9542A"/>
    <w:rsid w:val="00F23985"/>
    <w:rsid w:val="00F70B77"/>
    <w:rsid w:val="00FB63DE"/>
    <w:rsid w:val="00FC4AC7"/>
    <w:rsid w:val="0D9D3051"/>
    <w:rsid w:val="108DBA27"/>
    <w:rsid w:val="142AC7A6"/>
    <w:rsid w:val="354769C7"/>
    <w:rsid w:val="575347DB"/>
    <w:rsid w:val="5C6DE85B"/>
    <w:rsid w:val="6D978E5B"/>
    <w:rsid w:val="6F7C2E57"/>
    <w:rsid w:val="76DA4788"/>
    <w:rsid w:val="7C830AF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95339"/>
  <w15:docId w15:val="{6B8D213A-45EF-425A-A91C-94A23DBE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5F63F1"/>
    <w:rPr>
      <w:sz w:val="40"/>
      <w:szCs w:val="40"/>
    </w:rPr>
  </w:style>
  <w:style w:type="paragraph" w:styleId="ListParagraph">
    <w:name w:val="List Paragraph"/>
    <w:basedOn w:val="Normal"/>
    <w:uiPriority w:val="34"/>
    <w:qFormat/>
    <w:rsid w:val="005F63F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IE"/>
    </w:rPr>
  </w:style>
  <w:style w:type="paragraph" w:styleId="Header">
    <w:name w:val="header"/>
    <w:basedOn w:val="Normal"/>
    <w:link w:val="HeaderChar"/>
    <w:uiPriority w:val="99"/>
    <w:unhideWhenUsed/>
    <w:rsid w:val="009502A6"/>
    <w:pPr>
      <w:tabs>
        <w:tab w:val="center" w:pos="4513"/>
        <w:tab w:val="right" w:pos="9026"/>
      </w:tabs>
      <w:spacing w:line="240" w:lineRule="auto"/>
    </w:pPr>
  </w:style>
  <w:style w:type="character" w:customStyle="1" w:styleId="HeaderChar">
    <w:name w:val="Header Char"/>
    <w:basedOn w:val="DefaultParagraphFont"/>
    <w:link w:val="Header"/>
    <w:uiPriority w:val="99"/>
    <w:rsid w:val="009502A6"/>
  </w:style>
  <w:style w:type="paragraph" w:styleId="Footer">
    <w:name w:val="footer"/>
    <w:basedOn w:val="Normal"/>
    <w:link w:val="FooterChar"/>
    <w:uiPriority w:val="99"/>
    <w:unhideWhenUsed/>
    <w:rsid w:val="009502A6"/>
    <w:pPr>
      <w:tabs>
        <w:tab w:val="center" w:pos="4513"/>
        <w:tab w:val="right" w:pos="9026"/>
      </w:tabs>
      <w:spacing w:line="240" w:lineRule="auto"/>
    </w:pPr>
  </w:style>
  <w:style w:type="character" w:customStyle="1" w:styleId="FooterChar">
    <w:name w:val="Footer Char"/>
    <w:basedOn w:val="DefaultParagraphFont"/>
    <w:link w:val="Footer"/>
    <w:uiPriority w:val="99"/>
    <w:rsid w:val="0095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499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b919bc-b40c-48fa-a9f3-31103e665c5c" xsi:nil="true"/>
    <lcf76f155ced4ddcb4097134ff3c332f xmlns="7dd6732c-88c1-45ea-b947-f3983759b37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1347C161D4FA4B9228277868799D80" ma:contentTypeVersion="15" ma:contentTypeDescription="Create a new document." ma:contentTypeScope="" ma:versionID="e3eecfbe5ad4110ec6a7263381f11dfc">
  <xsd:schema xmlns:xsd="http://www.w3.org/2001/XMLSchema" xmlns:xs="http://www.w3.org/2001/XMLSchema" xmlns:p="http://schemas.microsoft.com/office/2006/metadata/properties" xmlns:ns2="7dd6732c-88c1-45ea-b947-f3983759b377" xmlns:ns3="a1b919bc-b40c-48fa-a9f3-31103e665c5c" targetNamespace="http://schemas.microsoft.com/office/2006/metadata/properties" ma:root="true" ma:fieldsID="5bd6daa69a2825594e9d434fb5edca63" ns2:_="" ns3:_="">
    <xsd:import namespace="7dd6732c-88c1-45ea-b947-f3983759b377"/>
    <xsd:import namespace="a1b919bc-b40c-48fa-a9f3-31103e665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732c-88c1-45ea-b947-f3983759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d85664-8008-41c3-a874-846085d3f7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919bc-b40c-48fa-a9f3-31103e665c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ca8aa2-6232-4d86-a381-7ca626544c28}" ma:internalName="TaxCatchAll" ma:showField="CatchAllData" ma:web="a1b919bc-b40c-48fa-a9f3-31103e665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7FD50-1425-4E6F-9F7A-4B757959947E}">
  <ds:schemaRefs>
    <ds:schemaRef ds:uri="http://schemas.openxmlformats.org/officeDocument/2006/bibliography"/>
  </ds:schemaRefs>
</ds:datastoreItem>
</file>

<file path=customXml/itemProps2.xml><?xml version="1.0" encoding="utf-8"?>
<ds:datastoreItem xmlns:ds="http://schemas.openxmlformats.org/officeDocument/2006/customXml" ds:itemID="{31632F21-D7F5-424E-8EF9-084DE774A6A0}">
  <ds:schemaRefs>
    <ds:schemaRef ds:uri="http://schemas.microsoft.com/sharepoint/v3/contenttype/forms"/>
  </ds:schemaRefs>
</ds:datastoreItem>
</file>

<file path=customXml/itemProps3.xml><?xml version="1.0" encoding="utf-8"?>
<ds:datastoreItem xmlns:ds="http://schemas.openxmlformats.org/officeDocument/2006/customXml" ds:itemID="{D77DBBE7-C223-4CB6-A022-0F5150CDDB05}">
  <ds:schemaRefs>
    <ds:schemaRef ds:uri="http://www.w3.org/XML/1998/namespace"/>
    <ds:schemaRef ds:uri="http://purl.org/dc/dcmitype/"/>
    <ds:schemaRef ds:uri="http://schemas.microsoft.com/office/2006/documentManagement/types"/>
    <ds:schemaRef ds:uri="http://purl.org/dc/terms/"/>
    <ds:schemaRef ds:uri="a1b919bc-b40c-48fa-a9f3-31103e665c5c"/>
    <ds:schemaRef ds:uri="http://schemas.microsoft.com/office/infopath/2007/PartnerControls"/>
    <ds:schemaRef ds:uri="http://purl.org/dc/elements/1.1/"/>
    <ds:schemaRef ds:uri="http://schemas.openxmlformats.org/package/2006/metadata/core-properties"/>
    <ds:schemaRef ds:uri="7dd6732c-88c1-45ea-b947-f3983759b377"/>
    <ds:schemaRef ds:uri="http://schemas.microsoft.com/office/2006/metadata/properties"/>
  </ds:schemaRefs>
</ds:datastoreItem>
</file>

<file path=customXml/itemProps4.xml><?xml version="1.0" encoding="utf-8"?>
<ds:datastoreItem xmlns:ds="http://schemas.openxmlformats.org/officeDocument/2006/customXml" ds:itemID="{E4648350-4208-4B8B-95D8-2B930292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732c-88c1-45ea-b947-f3983759b377"/>
    <ds:schemaRef ds:uri="a1b919bc-b40c-48fa-a9f3-31103e665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PDST</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Davina Fogarty</dc:creator>
  <cp:lastModifiedBy>Catriona Maher</cp:lastModifiedBy>
  <cp:revision>2</cp:revision>
  <dcterms:created xsi:type="dcterms:W3CDTF">2024-11-06T15:23:00Z</dcterms:created>
  <dcterms:modified xsi:type="dcterms:W3CDTF">2024-11-06T15:23:00Z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0x010100701347C161D4FA4B9228277868799D80</vt:lpwstr>
  </property>
  <property fmtid="{D5CDD505-2E9C-101B-9397-08002B2CF9AE}" pid="3" name="MediaServiceImageTags">
    <vt:lpwstr/>
  </property>
</Properties>
</file>